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47C971A" w14:textId="77777777" w:rsidR="005A507F" w:rsidRDefault="005A507F">
      <w:pPr>
        <w:pStyle w:val="Normal1"/>
      </w:pPr>
    </w:p>
    <w:p w14:paraId="7A192E8E" w14:textId="723D35E7" w:rsidR="005A507F" w:rsidRDefault="00E5014F">
      <w:pPr>
        <w:pStyle w:val="Normal1"/>
        <w:rPr>
          <w:rStyle w:val="eop"/>
          <w:rFonts w:cs="Arial"/>
          <w:color w:val="000000"/>
          <w:sz w:val="40"/>
          <w:szCs w:val="40"/>
          <w:shd w:val="clear" w:color="auto" w:fill="FFFFFF"/>
        </w:rPr>
      </w:pPr>
      <w:r w:rsidRPr="00E5014F">
        <w:rPr>
          <w:rStyle w:val="normaltextrun"/>
          <w:rFonts w:cs="Arial"/>
          <w:b/>
          <w:bCs/>
          <w:color w:val="000000"/>
          <w:sz w:val="40"/>
          <w:szCs w:val="40"/>
          <w:shd w:val="clear" w:color="auto" w:fill="FFFFFF"/>
          <w:lang w:val="en-US"/>
        </w:rPr>
        <w:t>T</w:t>
      </w:r>
      <w:r w:rsidR="00C92F2D" w:rsidRPr="00E5014F">
        <w:rPr>
          <w:rStyle w:val="normaltextrun"/>
          <w:rFonts w:cs="Arial"/>
          <w:b/>
          <w:bCs/>
          <w:color w:val="000000"/>
          <w:sz w:val="40"/>
          <w:szCs w:val="40"/>
          <w:shd w:val="clear" w:color="auto" w:fill="FFFFFF"/>
          <w:lang w:val="en-US"/>
        </w:rPr>
        <w:t>utor guidance</w:t>
      </w:r>
      <w:r w:rsidR="00C92F2D" w:rsidRPr="00E5014F">
        <w:rPr>
          <w:rStyle w:val="eop"/>
          <w:rFonts w:cs="Arial"/>
          <w:color w:val="000000"/>
          <w:sz w:val="40"/>
          <w:szCs w:val="40"/>
          <w:shd w:val="clear" w:color="auto" w:fill="FFFFFF"/>
        </w:rPr>
        <w:t> </w:t>
      </w:r>
    </w:p>
    <w:p w14:paraId="705C8CA2" w14:textId="6659710F" w:rsidR="00E5014F" w:rsidRDefault="00E5014F">
      <w:pPr>
        <w:pStyle w:val="Normal1"/>
        <w:rPr>
          <w:rStyle w:val="eop"/>
          <w:rFonts w:cs="Arial"/>
          <w:color w:val="000000"/>
          <w:sz w:val="40"/>
          <w:szCs w:val="40"/>
          <w:shd w:val="clear" w:color="auto" w:fill="FFFFFF"/>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4500"/>
      </w:tblGrid>
      <w:tr w:rsidR="00E5014F" w:rsidRPr="00E5014F" w14:paraId="60C22409" w14:textId="77777777" w:rsidTr="00E5014F">
        <w:tc>
          <w:tcPr>
            <w:tcW w:w="900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615D702E" w14:textId="734916BD" w:rsidR="00E5014F" w:rsidRPr="00E5014F" w:rsidRDefault="00712E4D" w:rsidP="00E5014F">
            <w:pPr>
              <w:spacing w:line="240" w:lineRule="auto"/>
              <w:rPr>
                <w:rFonts w:ascii="Calibri" w:eastAsia="Times New Roman" w:hAnsi="Calibri" w:cs="Calibri"/>
                <w:sz w:val="28"/>
                <w:szCs w:val="28"/>
                <w:lang w:eastAsia="en-GB"/>
              </w:rPr>
            </w:pPr>
            <w:r>
              <w:rPr>
                <w:rFonts w:eastAsia="Times New Roman" w:cs="Arial"/>
                <w:b/>
                <w:bCs/>
                <w:sz w:val="40"/>
                <w:szCs w:val="40"/>
                <w:lang w:eastAsia="en-GB"/>
              </w:rPr>
              <w:t>T Level</w:t>
            </w:r>
            <w:r w:rsidRPr="00E5014F">
              <w:rPr>
                <w:rFonts w:eastAsia="Times New Roman" w:cs="Arial"/>
                <w:b/>
                <w:bCs/>
                <w:sz w:val="40"/>
                <w:szCs w:val="40"/>
                <w:lang w:eastAsia="en-GB"/>
              </w:rPr>
              <w:t xml:space="preserve"> </w:t>
            </w:r>
            <w:r w:rsidR="00E5014F" w:rsidRPr="00E5014F">
              <w:rPr>
                <w:rFonts w:eastAsia="Times New Roman" w:cs="Arial"/>
                <w:b/>
                <w:bCs/>
                <w:sz w:val="40"/>
                <w:szCs w:val="40"/>
                <w:lang w:eastAsia="en-GB"/>
              </w:rPr>
              <w:t xml:space="preserve">qualification in </w:t>
            </w:r>
            <w:r w:rsidR="00C92F2D">
              <w:rPr>
                <w:rFonts w:eastAsia="Times New Roman" w:cs="Arial"/>
                <w:b/>
                <w:bCs/>
                <w:sz w:val="40"/>
                <w:szCs w:val="40"/>
                <w:lang w:eastAsia="en-GB"/>
              </w:rPr>
              <w:t>c</w:t>
            </w:r>
            <w:r w:rsidR="00C92F2D" w:rsidRPr="00E5014F">
              <w:rPr>
                <w:rFonts w:eastAsia="Times New Roman" w:cs="Arial"/>
                <w:b/>
                <w:bCs/>
                <w:sz w:val="40"/>
                <w:szCs w:val="40"/>
                <w:lang w:eastAsia="en-GB"/>
              </w:rPr>
              <w:t>onstruction</w:t>
            </w:r>
            <w:r w:rsidR="00E5014F" w:rsidRPr="00E5014F">
              <w:rPr>
                <w:rFonts w:eastAsia="Times New Roman" w:cs="Arial"/>
                <w:b/>
                <w:bCs/>
                <w:sz w:val="40"/>
                <w:szCs w:val="40"/>
                <w:lang w:eastAsia="en-GB"/>
              </w:rPr>
              <w:t xml:space="preserve">: Design, </w:t>
            </w:r>
            <w:r w:rsidR="00C92F2D">
              <w:rPr>
                <w:rFonts w:eastAsia="Times New Roman" w:cs="Arial"/>
                <w:b/>
                <w:bCs/>
                <w:sz w:val="40"/>
                <w:szCs w:val="40"/>
                <w:lang w:eastAsia="en-GB"/>
              </w:rPr>
              <w:t>s</w:t>
            </w:r>
            <w:r w:rsidR="00C92F2D" w:rsidRPr="00E5014F">
              <w:rPr>
                <w:rFonts w:eastAsia="Times New Roman" w:cs="Arial"/>
                <w:b/>
                <w:bCs/>
                <w:sz w:val="40"/>
                <w:szCs w:val="40"/>
                <w:lang w:eastAsia="en-GB"/>
              </w:rPr>
              <w:t xml:space="preserve">urveying </w:t>
            </w:r>
            <w:r w:rsidR="00E5014F" w:rsidRPr="00E5014F">
              <w:rPr>
                <w:rFonts w:eastAsia="Times New Roman" w:cs="Arial"/>
                <w:b/>
                <w:bCs/>
                <w:sz w:val="40"/>
                <w:szCs w:val="40"/>
                <w:lang w:eastAsia="en-GB"/>
              </w:rPr>
              <w:t xml:space="preserve">and </w:t>
            </w:r>
            <w:r w:rsidR="00C92F2D">
              <w:rPr>
                <w:rFonts w:eastAsia="Times New Roman" w:cs="Arial"/>
                <w:b/>
                <w:bCs/>
                <w:sz w:val="40"/>
                <w:szCs w:val="40"/>
                <w:lang w:eastAsia="en-GB"/>
              </w:rPr>
              <w:t>p</w:t>
            </w:r>
            <w:r w:rsidR="00C92F2D" w:rsidRPr="00E5014F">
              <w:rPr>
                <w:rFonts w:eastAsia="Times New Roman" w:cs="Arial"/>
                <w:b/>
                <w:bCs/>
                <w:sz w:val="40"/>
                <w:szCs w:val="40"/>
                <w:lang w:eastAsia="en-GB"/>
              </w:rPr>
              <w:t>lanning </w:t>
            </w:r>
            <w:r w:rsidR="00C92F2D" w:rsidRPr="00E5014F">
              <w:rPr>
                <w:rFonts w:eastAsia="Times New Roman" w:cs="Arial"/>
                <w:sz w:val="40"/>
                <w:szCs w:val="40"/>
                <w:lang w:eastAsia="en-GB"/>
              </w:rPr>
              <w:t> </w:t>
            </w:r>
          </w:p>
          <w:p w14:paraId="58A583E7" w14:textId="77777777" w:rsidR="00E5014F" w:rsidRPr="00E5014F" w:rsidRDefault="00E5014F" w:rsidP="00E5014F">
            <w:pPr>
              <w:spacing w:line="240" w:lineRule="auto"/>
              <w:rPr>
                <w:rFonts w:ascii="Calibri" w:eastAsia="Times New Roman" w:hAnsi="Calibri" w:cs="Calibri"/>
                <w:sz w:val="28"/>
                <w:szCs w:val="28"/>
                <w:lang w:eastAsia="en-GB"/>
              </w:rPr>
            </w:pPr>
            <w:r w:rsidRPr="00E5014F">
              <w:rPr>
                <w:rFonts w:eastAsia="Times New Roman" w:cs="Arial"/>
                <w:sz w:val="32"/>
                <w:szCs w:val="32"/>
                <w:lang w:eastAsia="en-GB"/>
              </w:rPr>
              <w:t> </w:t>
            </w:r>
          </w:p>
        </w:tc>
      </w:tr>
      <w:tr w:rsidR="00E5014F" w:rsidRPr="00E5014F" w14:paraId="0F28500A" w14:textId="77777777" w:rsidTr="00E5014F">
        <w:tc>
          <w:tcPr>
            <w:tcW w:w="900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12ED556C" w14:textId="5C425809" w:rsidR="00E5014F" w:rsidRPr="00E5014F" w:rsidRDefault="00E5014F" w:rsidP="00E5014F">
            <w:pPr>
              <w:spacing w:line="240" w:lineRule="auto"/>
              <w:rPr>
                <w:rFonts w:ascii="Calibri" w:eastAsia="Times New Roman" w:hAnsi="Calibri" w:cs="Calibri"/>
                <w:sz w:val="28"/>
                <w:szCs w:val="28"/>
                <w:lang w:eastAsia="en-GB"/>
              </w:rPr>
            </w:pPr>
            <w:r w:rsidRPr="00E5014F">
              <w:rPr>
                <w:rFonts w:eastAsia="Times New Roman" w:cs="Arial"/>
                <w:b/>
                <w:bCs/>
                <w:sz w:val="32"/>
                <w:szCs w:val="32"/>
                <w:lang w:eastAsia="en-GB"/>
              </w:rPr>
              <w:t xml:space="preserve">Project brief incorporating </w:t>
            </w:r>
            <w:r w:rsidR="00C92F2D">
              <w:rPr>
                <w:rFonts w:eastAsia="Times New Roman" w:cs="Arial"/>
                <w:b/>
                <w:bCs/>
                <w:sz w:val="32"/>
                <w:szCs w:val="32"/>
                <w:lang w:eastAsia="en-GB"/>
              </w:rPr>
              <w:t>m</w:t>
            </w:r>
            <w:r w:rsidR="00C92F2D" w:rsidRPr="00E5014F">
              <w:rPr>
                <w:rFonts w:eastAsia="Times New Roman" w:cs="Arial"/>
                <w:b/>
                <w:bCs/>
                <w:sz w:val="32"/>
                <w:szCs w:val="32"/>
                <w:lang w:eastAsia="en-GB"/>
              </w:rPr>
              <w:t>aths</w:t>
            </w:r>
            <w:r w:rsidRPr="00E5014F">
              <w:rPr>
                <w:rFonts w:eastAsia="Times New Roman" w:cs="Arial"/>
                <w:b/>
                <w:bCs/>
                <w:sz w:val="32"/>
                <w:szCs w:val="32"/>
                <w:lang w:eastAsia="en-GB"/>
              </w:rPr>
              <w:t>, English</w:t>
            </w:r>
            <w:r w:rsidR="00B150B3">
              <w:rPr>
                <w:rFonts w:eastAsia="Times New Roman" w:cs="Arial"/>
                <w:b/>
                <w:bCs/>
                <w:sz w:val="32"/>
                <w:szCs w:val="32"/>
                <w:lang w:eastAsia="en-GB"/>
              </w:rPr>
              <w:t xml:space="preserve"> and</w:t>
            </w:r>
            <w:r w:rsidR="00B150B3" w:rsidRPr="00E5014F">
              <w:rPr>
                <w:rFonts w:eastAsia="Times New Roman" w:cs="Arial"/>
                <w:b/>
                <w:bCs/>
                <w:sz w:val="32"/>
                <w:szCs w:val="32"/>
                <w:lang w:eastAsia="en-GB"/>
              </w:rPr>
              <w:t xml:space="preserve"> </w:t>
            </w:r>
            <w:r w:rsidR="00C92F2D">
              <w:rPr>
                <w:rFonts w:eastAsia="Times New Roman" w:cs="Arial"/>
                <w:b/>
                <w:bCs/>
                <w:sz w:val="32"/>
                <w:szCs w:val="32"/>
                <w:lang w:eastAsia="en-GB"/>
              </w:rPr>
              <w:t>d</w:t>
            </w:r>
            <w:r w:rsidR="00C92F2D" w:rsidRPr="00E5014F">
              <w:rPr>
                <w:rFonts w:eastAsia="Times New Roman" w:cs="Arial"/>
                <w:b/>
                <w:bCs/>
                <w:sz w:val="32"/>
                <w:szCs w:val="32"/>
                <w:lang w:eastAsia="en-GB"/>
              </w:rPr>
              <w:t>igital</w:t>
            </w:r>
            <w:r w:rsidRPr="00E5014F">
              <w:rPr>
                <w:rFonts w:eastAsia="Times New Roman" w:cs="Arial"/>
                <w:b/>
                <w:bCs/>
                <w:sz w:val="32"/>
                <w:szCs w:val="32"/>
                <w:lang w:eastAsia="en-GB"/>
              </w:rPr>
              <w:t> </w:t>
            </w:r>
            <w:r w:rsidRPr="00E5014F">
              <w:rPr>
                <w:rFonts w:eastAsia="Times New Roman" w:cs="Arial"/>
                <w:sz w:val="32"/>
                <w:szCs w:val="32"/>
                <w:lang w:eastAsia="en-GB"/>
              </w:rPr>
              <w:t> </w:t>
            </w:r>
          </w:p>
          <w:p w14:paraId="35F2D625" w14:textId="77777777" w:rsidR="00E5014F" w:rsidRPr="00E5014F" w:rsidRDefault="00E5014F" w:rsidP="00E5014F">
            <w:pPr>
              <w:spacing w:line="240" w:lineRule="auto"/>
              <w:rPr>
                <w:rFonts w:ascii="Calibri" w:eastAsia="Times New Roman" w:hAnsi="Calibri" w:cs="Calibri"/>
                <w:sz w:val="28"/>
                <w:szCs w:val="28"/>
                <w:lang w:eastAsia="en-GB"/>
              </w:rPr>
            </w:pPr>
            <w:r w:rsidRPr="00E5014F">
              <w:rPr>
                <w:rFonts w:eastAsia="Times New Roman" w:cs="Arial"/>
                <w:sz w:val="32"/>
                <w:szCs w:val="32"/>
                <w:lang w:eastAsia="en-GB"/>
              </w:rPr>
              <w:t> </w:t>
            </w:r>
          </w:p>
          <w:p w14:paraId="400E0EFA" w14:textId="7838404F" w:rsidR="00E5014F" w:rsidRPr="00E5014F" w:rsidRDefault="00E5014F" w:rsidP="00E5014F">
            <w:pPr>
              <w:spacing w:line="240" w:lineRule="auto"/>
              <w:rPr>
                <w:rFonts w:ascii="Calibri" w:eastAsia="Times New Roman" w:hAnsi="Calibri" w:cs="Calibri"/>
                <w:sz w:val="28"/>
                <w:szCs w:val="28"/>
                <w:lang w:eastAsia="en-GB"/>
              </w:rPr>
            </w:pPr>
            <w:r w:rsidRPr="00E5014F">
              <w:rPr>
                <w:rFonts w:eastAsia="Times New Roman" w:cs="Arial"/>
                <w:b/>
                <w:bCs/>
                <w:sz w:val="32"/>
                <w:szCs w:val="32"/>
                <w:lang w:eastAsia="en-GB"/>
              </w:rPr>
              <w:t>Main focus – English</w:t>
            </w:r>
            <w:r w:rsidRPr="00E5014F">
              <w:rPr>
                <w:rFonts w:eastAsia="Times New Roman" w:cs="Arial"/>
                <w:sz w:val="32"/>
                <w:szCs w:val="32"/>
                <w:lang w:eastAsia="en-GB"/>
              </w:rPr>
              <w:t> </w:t>
            </w:r>
          </w:p>
          <w:p w14:paraId="766155DF" w14:textId="77777777" w:rsidR="00E5014F" w:rsidRPr="00E5014F" w:rsidRDefault="00E5014F" w:rsidP="00E5014F">
            <w:pPr>
              <w:spacing w:line="240" w:lineRule="auto"/>
              <w:rPr>
                <w:rFonts w:ascii="Calibri" w:eastAsia="Times New Roman" w:hAnsi="Calibri" w:cs="Calibri"/>
                <w:sz w:val="28"/>
                <w:szCs w:val="28"/>
                <w:lang w:eastAsia="en-GB"/>
              </w:rPr>
            </w:pPr>
            <w:r w:rsidRPr="00E5014F">
              <w:rPr>
                <w:rFonts w:eastAsia="Times New Roman" w:cs="Arial"/>
                <w:sz w:val="32"/>
                <w:szCs w:val="32"/>
                <w:lang w:eastAsia="en-GB"/>
              </w:rPr>
              <w:t> </w:t>
            </w:r>
          </w:p>
        </w:tc>
      </w:tr>
      <w:tr w:rsidR="00E5014F" w:rsidRPr="00E5014F" w14:paraId="7D1D16A8" w14:textId="77777777" w:rsidTr="00E5014F">
        <w:tc>
          <w:tcPr>
            <w:tcW w:w="4500" w:type="dxa"/>
            <w:tcBorders>
              <w:top w:val="single" w:sz="6" w:space="0" w:color="000000"/>
              <w:left w:val="single" w:sz="6" w:space="0" w:color="000000"/>
              <w:bottom w:val="single" w:sz="6" w:space="0" w:color="000000"/>
              <w:right w:val="single" w:sz="6" w:space="0" w:color="000000"/>
            </w:tcBorders>
            <w:shd w:val="clear" w:color="auto" w:fill="auto"/>
            <w:hideMark/>
          </w:tcPr>
          <w:p w14:paraId="18934536" w14:textId="77777777" w:rsidR="00E5014F" w:rsidRPr="00E5014F" w:rsidRDefault="00E5014F" w:rsidP="00E5014F">
            <w:pPr>
              <w:spacing w:line="240" w:lineRule="auto"/>
              <w:rPr>
                <w:rFonts w:ascii="Calibri" w:eastAsia="Times New Roman" w:hAnsi="Calibri" w:cs="Calibri"/>
                <w:sz w:val="28"/>
                <w:szCs w:val="28"/>
                <w:lang w:eastAsia="en-GB"/>
              </w:rPr>
            </w:pPr>
            <w:r w:rsidRPr="00E5014F">
              <w:rPr>
                <w:rFonts w:eastAsia="Times New Roman" w:cs="Arial"/>
                <w:b/>
                <w:bCs/>
                <w:sz w:val="24"/>
                <w:szCs w:val="24"/>
                <w:u w:val="single"/>
                <w:lang w:eastAsia="en-GB"/>
              </w:rPr>
              <w:t>Schedule</w:t>
            </w:r>
            <w:r w:rsidRPr="00E5014F">
              <w:rPr>
                <w:rFonts w:eastAsia="Times New Roman" w:cs="Arial"/>
                <w:sz w:val="24"/>
                <w:szCs w:val="24"/>
                <w:lang w:eastAsia="en-GB"/>
              </w:rPr>
              <w:t> </w:t>
            </w:r>
          </w:p>
          <w:p w14:paraId="64D2D738" w14:textId="331C43E0" w:rsidR="00E5014F" w:rsidRPr="00E5014F" w:rsidRDefault="00B150B3" w:rsidP="00E5014F">
            <w:pPr>
              <w:spacing w:line="240" w:lineRule="auto"/>
              <w:rPr>
                <w:rFonts w:ascii="Calibri" w:eastAsia="Times New Roman" w:hAnsi="Calibri" w:cs="Calibri"/>
                <w:sz w:val="28"/>
                <w:szCs w:val="28"/>
                <w:lang w:eastAsia="en-GB"/>
              </w:rPr>
            </w:pPr>
            <w:r w:rsidRPr="00E5014F">
              <w:rPr>
                <w:rFonts w:eastAsia="Times New Roman" w:cs="Arial"/>
                <w:b/>
                <w:bCs/>
                <w:sz w:val="24"/>
                <w:szCs w:val="24"/>
                <w:lang w:eastAsia="en-GB"/>
              </w:rPr>
              <w:t>Week 1</w:t>
            </w:r>
            <w:r w:rsidRPr="00E5014F">
              <w:rPr>
                <w:rFonts w:eastAsia="Times New Roman" w:cs="Arial"/>
                <w:sz w:val="24"/>
                <w:szCs w:val="24"/>
                <w:lang w:eastAsia="en-GB"/>
              </w:rPr>
              <w:t xml:space="preserve"> – </w:t>
            </w:r>
            <w:r w:rsidR="00E5014F" w:rsidRPr="00E5014F">
              <w:rPr>
                <w:rFonts w:eastAsia="Times New Roman" w:cs="Arial"/>
                <w:sz w:val="24"/>
                <w:szCs w:val="24"/>
                <w:lang w:eastAsia="en-GB"/>
              </w:rPr>
              <w:t>Task</w:t>
            </w:r>
            <w:r>
              <w:rPr>
                <w:rFonts w:eastAsia="Times New Roman" w:cs="Arial"/>
                <w:sz w:val="24"/>
                <w:szCs w:val="24"/>
                <w:lang w:eastAsia="en-GB"/>
              </w:rPr>
              <w:t>s</w:t>
            </w:r>
            <w:r w:rsidR="00E5014F" w:rsidRPr="00E5014F">
              <w:rPr>
                <w:rFonts w:eastAsia="Times New Roman" w:cs="Arial"/>
                <w:sz w:val="24"/>
                <w:szCs w:val="24"/>
                <w:lang w:eastAsia="en-GB"/>
              </w:rPr>
              <w:t xml:space="preserve"> 1 </w:t>
            </w:r>
            <w:r w:rsidR="00C92F2D">
              <w:rPr>
                <w:rFonts w:eastAsia="Times New Roman" w:cs="Arial"/>
                <w:sz w:val="24"/>
                <w:szCs w:val="24"/>
                <w:lang w:eastAsia="en-GB"/>
              </w:rPr>
              <w:t>and</w:t>
            </w:r>
            <w:r w:rsidR="00C92F2D" w:rsidRPr="00E5014F">
              <w:rPr>
                <w:rFonts w:eastAsia="Times New Roman" w:cs="Arial"/>
                <w:sz w:val="24"/>
                <w:szCs w:val="24"/>
                <w:lang w:eastAsia="en-GB"/>
              </w:rPr>
              <w:t xml:space="preserve"> </w:t>
            </w:r>
            <w:r w:rsidR="00E5014F" w:rsidRPr="00E5014F">
              <w:rPr>
                <w:rFonts w:eastAsia="Times New Roman" w:cs="Arial"/>
                <w:sz w:val="24"/>
                <w:szCs w:val="24"/>
                <w:lang w:eastAsia="en-GB"/>
              </w:rPr>
              <w:t xml:space="preserve">2 </w:t>
            </w:r>
          </w:p>
          <w:p w14:paraId="07977ECD" w14:textId="384049F9" w:rsidR="00E5014F" w:rsidRPr="00E5014F" w:rsidRDefault="00B150B3" w:rsidP="00E5014F">
            <w:pPr>
              <w:spacing w:line="240" w:lineRule="auto"/>
              <w:rPr>
                <w:rFonts w:ascii="Calibri" w:eastAsia="Times New Roman" w:hAnsi="Calibri" w:cs="Calibri"/>
                <w:sz w:val="28"/>
                <w:szCs w:val="28"/>
                <w:lang w:eastAsia="en-GB"/>
              </w:rPr>
            </w:pPr>
            <w:r w:rsidRPr="00E5014F">
              <w:rPr>
                <w:rFonts w:eastAsia="Times New Roman" w:cs="Arial"/>
                <w:b/>
                <w:bCs/>
                <w:sz w:val="24"/>
                <w:szCs w:val="24"/>
                <w:lang w:eastAsia="en-GB"/>
              </w:rPr>
              <w:t>Week 2</w:t>
            </w:r>
            <w:r w:rsidRPr="00E5014F">
              <w:rPr>
                <w:rFonts w:eastAsia="Times New Roman" w:cs="Arial"/>
                <w:sz w:val="24"/>
                <w:szCs w:val="24"/>
                <w:lang w:eastAsia="en-GB"/>
              </w:rPr>
              <w:t> –</w:t>
            </w:r>
            <w:r>
              <w:rPr>
                <w:rFonts w:eastAsia="Times New Roman" w:cs="Arial"/>
                <w:sz w:val="24"/>
                <w:szCs w:val="24"/>
                <w:lang w:eastAsia="en-GB"/>
              </w:rPr>
              <w:t xml:space="preserve"> </w:t>
            </w:r>
            <w:r w:rsidR="00E5014F" w:rsidRPr="00E5014F">
              <w:rPr>
                <w:rFonts w:eastAsia="Times New Roman" w:cs="Arial"/>
                <w:sz w:val="24"/>
                <w:szCs w:val="24"/>
                <w:lang w:eastAsia="en-GB"/>
              </w:rPr>
              <w:t>Task 3</w:t>
            </w:r>
          </w:p>
          <w:p w14:paraId="59E830D3" w14:textId="7EDA1F59" w:rsidR="00E5014F" w:rsidRPr="00E5014F" w:rsidRDefault="00B150B3" w:rsidP="00E5014F">
            <w:pPr>
              <w:spacing w:line="240" w:lineRule="auto"/>
              <w:rPr>
                <w:rFonts w:ascii="Calibri" w:eastAsia="Times New Roman" w:hAnsi="Calibri" w:cs="Calibri"/>
                <w:sz w:val="28"/>
                <w:szCs w:val="28"/>
                <w:lang w:eastAsia="en-GB"/>
              </w:rPr>
            </w:pPr>
            <w:r w:rsidRPr="00E5014F">
              <w:rPr>
                <w:rFonts w:eastAsia="Times New Roman" w:cs="Arial"/>
                <w:b/>
                <w:bCs/>
                <w:sz w:val="24"/>
                <w:szCs w:val="24"/>
                <w:lang w:eastAsia="en-GB"/>
              </w:rPr>
              <w:t xml:space="preserve">Weeks 3 </w:t>
            </w:r>
            <w:r>
              <w:rPr>
                <w:rFonts w:eastAsia="Times New Roman" w:cs="Arial"/>
                <w:b/>
                <w:bCs/>
                <w:sz w:val="24"/>
                <w:szCs w:val="24"/>
                <w:lang w:eastAsia="en-GB"/>
              </w:rPr>
              <w:t>and</w:t>
            </w:r>
            <w:r w:rsidRPr="00E5014F">
              <w:rPr>
                <w:rFonts w:eastAsia="Times New Roman" w:cs="Arial"/>
                <w:b/>
                <w:bCs/>
                <w:sz w:val="24"/>
                <w:szCs w:val="24"/>
                <w:lang w:eastAsia="en-GB"/>
              </w:rPr>
              <w:t xml:space="preserve"> 4</w:t>
            </w:r>
            <w:r w:rsidRPr="00E5014F">
              <w:rPr>
                <w:rFonts w:eastAsia="Times New Roman" w:cs="Arial"/>
                <w:sz w:val="24"/>
                <w:szCs w:val="24"/>
                <w:lang w:eastAsia="en-GB"/>
              </w:rPr>
              <w:t> –</w:t>
            </w:r>
            <w:r>
              <w:rPr>
                <w:rFonts w:eastAsia="Times New Roman" w:cs="Arial"/>
                <w:sz w:val="24"/>
                <w:szCs w:val="24"/>
                <w:lang w:eastAsia="en-GB"/>
              </w:rPr>
              <w:t xml:space="preserve"> </w:t>
            </w:r>
            <w:r w:rsidR="00E5014F" w:rsidRPr="00E5014F">
              <w:rPr>
                <w:rFonts w:eastAsia="Times New Roman" w:cs="Arial"/>
                <w:sz w:val="24"/>
                <w:szCs w:val="24"/>
                <w:lang w:eastAsia="en-GB"/>
              </w:rPr>
              <w:t>Task 4</w:t>
            </w:r>
          </w:p>
          <w:p w14:paraId="3BA5EAE4" w14:textId="287C8D26" w:rsidR="00E5014F" w:rsidRPr="00E5014F" w:rsidRDefault="00B150B3" w:rsidP="00E5014F">
            <w:pPr>
              <w:spacing w:line="240" w:lineRule="auto"/>
              <w:rPr>
                <w:rFonts w:ascii="Calibri" w:eastAsia="Times New Roman" w:hAnsi="Calibri" w:cs="Calibri"/>
                <w:sz w:val="28"/>
                <w:szCs w:val="28"/>
                <w:lang w:eastAsia="en-GB"/>
              </w:rPr>
            </w:pPr>
            <w:r w:rsidRPr="00E5014F">
              <w:rPr>
                <w:rFonts w:eastAsia="Times New Roman" w:cs="Arial"/>
                <w:b/>
                <w:bCs/>
                <w:sz w:val="24"/>
                <w:szCs w:val="24"/>
                <w:lang w:eastAsia="en-GB"/>
              </w:rPr>
              <w:t xml:space="preserve">Weeks 5 </w:t>
            </w:r>
            <w:r>
              <w:rPr>
                <w:rFonts w:eastAsia="Times New Roman" w:cs="Arial"/>
                <w:b/>
                <w:bCs/>
                <w:sz w:val="24"/>
                <w:szCs w:val="24"/>
                <w:lang w:eastAsia="en-GB"/>
              </w:rPr>
              <w:t>and</w:t>
            </w:r>
            <w:r w:rsidRPr="00E5014F">
              <w:rPr>
                <w:rFonts w:eastAsia="Times New Roman" w:cs="Arial"/>
                <w:b/>
                <w:bCs/>
                <w:sz w:val="24"/>
                <w:szCs w:val="24"/>
                <w:lang w:eastAsia="en-GB"/>
              </w:rPr>
              <w:t xml:space="preserve"> 6</w:t>
            </w:r>
            <w:r w:rsidRPr="00E5014F">
              <w:rPr>
                <w:rFonts w:eastAsia="Times New Roman" w:cs="Arial"/>
                <w:sz w:val="24"/>
                <w:szCs w:val="24"/>
                <w:lang w:eastAsia="en-GB"/>
              </w:rPr>
              <w:t> </w:t>
            </w:r>
            <w:r>
              <w:rPr>
                <w:rFonts w:eastAsia="Times New Roman" w:cs="Arial"/>
                <w:sz w:val="24"/>
                <w:szCs w:val="24"/>
                <w:lang w:eastAsia="en-GB"/>
              </w:rPr>
              <w:t xml:space="preserve">– </w:t>
            </w:r>
            <w:r w:rsidR="00E5014F" w:rsidRPr="00E5014F">
              <w:rPr>
                <w:rFonts w:eastAsia="Times New Roman" w:cs="Arial"/>
                <w:sz w:val="24"/>
                <w:szCs w:val="24"/>
                <w:lang w:eastAsia="en-GB"/>
              </w:rPr>
              <w:t xml:space="preserve">Task 5 </w:t>
            </w:r>
          </w:p>
        </w:tc>
        <w:tc>
          <w:tcPr>
            <w:tcW w:w="4485" w:type="dxa"/>
            <w:tcBorders>
              <w:top w:val="single" w:sz="6" w:space="0" w:color="000000"/>
              <w:left w:val="single" w:sz="6" w:space="0" w:color="000000"/>
              <w:bottom w:val="single" w:sz="6" w:space="0" w:color="000000"/>
              <w:right w:val="single" w:sz="6" w:space="0" w:color="000000"/>
            </w:tcBorders>
            <w:shd w:val="clear" w:color="auto" w:fill="auto"/>
            <w:hideMark/>
          </w:tcPr>
          <w:p w14:paraId="6730F74E" w14:textId="77777777" w:rsidR="00E5014F" w:rsidRPr="00E5014F" w:rsidRDefault="00E5014F" w:rsidP="00E5014F">
            <w:pPr>
              <w:spacing w:line="240" w:lineRule="auto"/>
              <w:rPr>
                <w:rFonts w:ascii="Calibri" w:eastAsia="Times New Roman" w:hAnsi="Calibri" w:cs="Calibri"/>
                <w:sz w:val="28"/>
                <w:szCs w:val="28"/>
                <w:lang w:eastAsia="en-GB"/>
              </w:rPr>
            </w:pPr>
            <w:r w:rsidRPr="00E5014F">
              <w:rPr>
                <w:rFonts w:eastAsia="Times New Roman" w:cs="Arial"/>
                <w:b/>
                <w:bCs/>
                <w:sz w:val="24"/>
                <w:szCs w:val="24"/>
                <w:u w:val="single"/>
                <w:lang w:eastAsia="en-GB"/>
              </w:rPr>
              <w:t>Content</w:t>
            </w:r>
            <w:r w:rsidRPr="00E5014F">
              <w:rPr>
                <w:rFonts w:eastAsia="Times New Roman" w:cs="Arial"/>
                <w:sz w:val="24"/>
                <w:szCs w:val="24"/>
                <w:lang w:eastAsia="en-GB"/>
              </w:rPr>
              <w:t> </w:t>
            </w:r>
          </w:p>
          <w:p w14:paraId="5C8C5A4E" w14:textId="1E402F77" w:rsidR="00E5014F" w:rsidRPr="00E5014F" w:rsidRDefault="00E5014F" w:rsidP="00E5014F">
            <w:pPr>
              <w:spacing w:line="240" w:lineRule="auto"/>
              <w:rPr>
                <w:rFonts w:ascii="Calibri" w:eastAsia="Times New Roman" w:hAnsi="Calibri" w:cs="Calibri"/>
                <w:sz w:val="28"/>
                <w:szCs w:val="28"/>
                <w:lang w:eastAsia="en-GB"/>
              </w:rPr>
            </w:pPr>
            <w:r w:rsidRPr="00E5014F">
              <w:rPr>
                <w:rFonts w:eastAsia="Times New Roman" w:cs="Arial"/>
                <w:sz w:val="24"/>
                <w:szCs w:val="24"/>
                <w:lang w:eastAsia="en-GB"/>
              </w:rPr>
              <w:t xml:space="preserve">Assignment, </w:t>
            </w:r>
            <w:r w:rsidR="00C92F2D" w:rsidRPr="00E5014F">
              <w:rPr>
                <w:rFonts w:eastAsia="Times New Roman" w:cs="Arial"/>
                <w:sz w:val="24"/>
                <w:szCs w:val="24"/>
                <w:lang w:eastAsia="en-GB"/>
              </w:rPr>
              <w:t xml:space="preserve">drawings, presentation </w:t>
            </w:r>
            <w:r w:rsidR="00C92F2D">
              <w:rPr>
                <w:rFonts w:eastAsia="Times New Roman" w:cs="Arial"/>
                <w:sz w:val="24"/>
                <w:szCs w:val="24"/>
                <w:lang w:eastAsia="en-GB"/>
              </w:rPr>
              <w:t>and</w:t>
            </w:r>
            <w:r w:rsidR="00C92F2D" w:rsidRPr="00E5014F">
              <w:rPr>
                <w:rFonts w:eastAsia="Times New Roman" w:cs="Arial"/>
                <w:sz w:val="24"/>
                <w:szCs w:val="24"/>
                <w:lang w:eastAsia="en-GB"/>
              </w:rPr>
              <w:t xml:space="preserve"> report </w:t>
            </w:r>
          </w:p>
          <w:p w14:paraId="0F713C8E" w14:textId="77777777" w:rsidR="00E5014F" w:rsidRPr="00E5014F" w:rsidRDefault="00E5014F" w:rsidP="00E5014F">
            <w:pPr>
              <w:spacing w:line="240" w:lineRule="auto"/>
              <w:rPr>
                <w:rFonts w:ascii="Calibri" w:eastAsia="Times New Roman" w:hAnsi="Calibri" w:cs="Calibri"/>
                <w:sz w:val="28"/>
                <w:szCs w:val="28"/>
                <w:lang w:eastAsia="en-GB"/>
              </w:rPr>
            </w:pPr>
            <w:r w:rsidRPr="00E5014F">
              <w:rPr>
                <w:rFonts w:eastAsia="Times New Roman" w:cs="Arial"/>
                <w:b/>
                <w:bCs/>
                <w:sz w:val="24"/>
                <w:szCs w:val="24"/>
                <w:u w:val="single"/>
                <w:lang w:eastAsia="en-GB"/>
              </w:rPr>
              <w:t>Graded</w:t>
            </w:r>
            <w:r w:rsidRPr="00E5014F">
              <w:rPr>
                <w:rFonts w:eastAsia="Times New Roman" w:cs="Arial"/>
                <w:sz w:val="24"/>
                <w:szCs w:val="24"/>
                <w:lang w:eastAsia="en-GB"/>
              </w:rPr>
              <w:t> </w:t>
            </w:r>
          </w:p>
          <w:p w14:paraId="062CBB60" w14:textId="1F69B7E2" w:rsidR="00E5014F" w:rsidRPr="00E5014F" w:rsidRDefault="00E5014F" w:rsidP="00E5014F">
            <w:pPr>
              <w:spacing w:line="240" w:lineRule="auto"/>
              <w:rPr>
                <w:rFonts w:ascii="Calibri" w:eastAsia="Times New Roman" w:hAnsi="Calibri" w:cs="Calibri"/>
                <w:sz w:val="28"/>
                <w:szCs w:val="28"/>
                <w:lang w:eastAsia="en-GB"/>
              </w:rPr>
            </w:pPr>
            <w:r w:rsidRPr="00E5014F">
              <w:rPr>
                <w:rFonts w:eastAsia="Times New Roman" w:cs="Arial"/>
                <w:sz w:val="24"/>
                <w:szCs w:val="24"/>
                <w:lang w:eastAsia="en-GB"/>
              </w:rPr>
              <w:t>A</w:t>
            </w:r>
            <w:r w:rsidR="00C92F2D" w:rsidRPr="00E5014F">
              <w:rPr>
                <w:rFonts w:eastAsia="Times New Roman" w:cs="Arial"/>
                <w:sz w:val="24"/>
                <w:szCs w:val="24"/>
                <w:lang w:eastAsia="en-GB"/>
              </w:rPr>
              <w:t>*</w:t>
            </w:r>
            <w:r w:rsidR="00C92F2D">
              <w:rPr>
                <w:rFonts w:eastAsia="Times New Roman" w:cs="Arial"/>
                <w:sz w:val="24"/>
                <w:szCs w:val="24"/>
                <w:lang w:eastAsia="en-GB"/>
              </w:rPr>
              <w:t>–</w:t>
            </w:r>
            <w:r w:rsidRPr="00E5014F">
              <w:rPr>
                <w:rFonts w:eastAsia="Times New Roman" w:cs="Arial"/>
                <w:sz w:val="24"/>
                <w:szCs w:val="24"/>
                <w:lang w:eastAsia="en-GB"/>
              </w:rPr>
              <w:t>E </w:t>
            </w:r>
          </w:p>
        </w:tc>
      </w:tr>
      <w:tr w:rsidR="00E5014F" w:rsidRPr="00E5014F" w14:paraId="4040BF5B" w14:textId="77777777" w:rsidTr="00E5014F">
        <w:tc>
          <w:tcPr>
            <w:tcW w:w="900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5FFB217E" w14:textId="242AF5E1" w:rsidR="00E5014F" w:rsidRPr="00E5014F" w:rsidRDefault="00E5014F" w:rsidP="00E5014F">
            <w:pPr>
              <w:spacing w:line="240" w:lineRule="auto"/>
              <w:rPr>
                <w:rFonts w:ascii="Calibri" w:eastAsia="Times New Roman" w:hAnsi="Calibri" w:cs="Calibri"/>
                <w:sz w:val="28"/>
                <w:szCs w:val="28"/>
                <w:lang w:eastAsia="en-GB"/>
              </w:rPr>
            </w:pPr>
            <w:r w:rsidRPr="00E5014F">
              <w:rPr>
                <w:rFonts w:eastAsia="Times New Roman" w:cs="Arial"/>
                <w:b/>
                <w:bCs/>
                <w:sz w:val="24"/>
                <w:szCs w:val="24"/>
                <w:lang w:eastAsia="en-GB"/>
              </w:rPr>
              <w:t>Your tutor will support and guide you throughout this diagnostic assignment</w:t>
            </w:r>
            <w:r w:rsidR="00B150B3">
              <w:rPr>
                <w:rFonts w:eastAsia="Times New Roman" w:cs="Arial"/>
                <w:b/>
                <w:bCs/>
                <w:sz w:val="24"/>
                <w:szCs w:val="24"/>
                <w:lang w:eastAsia="en-GB"/>
              </w:rPr>
              <w:t xml:space="preserve"> or </w:t>
            </w:r>
            <w:r w:rsidRPr="00E5014F">
              <w:rPr>
                <w:rFonts w:eastAsia="Times New Roman" w:cs="Arial"/>
                <w:b/>
                <w:bCs/>
                <w:sz w:val="24"/>
                <w:szCs w:val="24"/>
                <w:lang w:eastAsia="en-GB"/>
              </w:rPr>
              <w:t>task with focused delivery prior to each task commencing.</w:t>
            </w:r>
            <w:r w:rsidRPr="00E5014F">
              <w:rPr>
                <w:rFonts w:eastAsia="Times New Roman" w:cs="Arial"/>
                <w:sz w:val="24"/>
                <w:szCs w:val="24"/>
                <w:lang w:eastAsia="en-GB"/>
              </w:rPr>
              <w:t> </w:t>
            </w:r>
          </w:p>
        </w:tc>
      </w:tr>
      <w:tr w:rsidR="00E5014F" w:rsidRPr="00E5014F" w14:paraId="2C83AFEF" w14:textId="77777777" w:rsidTr="00E5014F">
        <w:tc>
          <w:tcPr>
            <w:tcW w:w="9000" w:type="dxa"/>
            <w:gridSpan w:val="2"/>
            <w:tcBorders>
              <w:top w:val="single" w:sz="6" w:space="0" w:color="000000"/>
              <w:left w:val="single" w:sz="6" w:space="0" w:color="000000"/>
              <w:bottom w:val="single" w:sz="6" w:space="0" w:color="000000"/>
              <w:right w:val="single" w:sz="6" w:space="0" w:color="000000"/>
            </w:tcBorders>
            <w:shd w:val="clear" w:color="auto" w:fill="auto"/>
            <w:hideMark/>
          </w:tcPr>
          <w:p w14:paraId="0EF9E512" w14:textId="77777777" w:rsidR="00E5014F" w:rsidRPr="00E5014F" w:rsidRDefault="00E5014F" w:rsidP="00E5014F">
            <w:pPr>
              <w:spacing w:line="240" w:lineRule="auto"/>
              <w:rPr>
                <w:rFonts w:ascii="Calibri" w:eastAsia="Times New Roman" w:hAnsi="Calibri" w:cs="Calibri"/>
                <w:sz w:val="28"/>
                <w:szCs w:val="28"/>
                <w:lang w:eastAsia="en-GB"/>
              </w:rPr>
            </w:pPr>
            <w:r w:rsidRPr="00E5014F">
              <w:rPr>
                <w:rFonts w:eastAsia="Times New Roman" w:cs="Arial"/>
                <w:b/>
                <w:bCs/>
                <w:sz w:val="24"/>
                <w:szCs w:val="24"/>
                <w:lang w:eastAsia="en-GB"/>
              </w:rPr>
              <w:t>Topics covered:</w:t>
            </w:r>
            <w:r w:rsidRPr="00E5014F">
              <w:rPr>
                <w:rFonts w:eastAsia="Times New Roman" w:cs="Arial"/>
                <w:sz w:val="24"/>
                <w:szCs w:val="24"/>
                <w:lang w:eastAsia="en-GB"/>
              </w:rPr>
              <w:t> </w:t>
            </w:r>
          </w:p>
          <w:p w14:paraId="23D5A34E" w14:textId="77777777" w:rsidR="00E5014F" w:rsidRPr="00E5014F" w:rsidRDefault="00E5014F" w:rsidP="00E5014F">
            <w:pPr>
              <w:numPr>
                <w:ilvl w:val="0"/>
                <w:numId w:val="3"/>
              </w:numPr>
              <w:spacing w:line="240" w:lineRule="auto"/>
              <w:ind w:left="1080" w:firstLine="0"/>
              <w:rPr>
                <w:rFonts w:eastAsia="Times New Roman" w:cs="Arial"/>
                <w:sz w:val="24"/>
                <w:szCs w:val="24"/>
                <w:lang w:eastAsia="en-GB"/>
              </w:rPr>
            </w:pPr>
            <w:r w:rsidRPr="00E5014F">
              <w:rPr>
                <w:rFonts w:eastAsia="Times New Roman" w:cs="Arial"/>
                <w:b/>
                <w:bCs/>
                <w:sz w:val="24"/>
                <w:szCs w:val="24"/>
                <w:lang w:eastAsia="en-GB"/>
              </w:rPr>
              <w:t>Design</w:t>
            </w:r>
            <w:r w:rsidRPr="00E5014F">
              <w:rPr>
                <w:rFonts w:eastAsia="Times New Roman" w:cs="Arial"/>
                <w:sz w:val="24"/>
                <w:szCs w:val="24"/>
                <w:lang w:eastAsia="en-GB"/>
              </w:rPr>
              <w:t> </w:t>
            </w:r>
          </w:p>
          <w:p w14:paraId="55E6B0EA" w14:textId="77777777" w:rsidR="00E5014F" w:rsidRPr="00E5014F" w:rsidRDefault="00E5014F" w:rsidP="00E5014F">
            <w:pPr>
              <w:numPr>
                <w:ilvl w:val="0"/>
                <w:numId w:val="3"/>
              </w:numPr>
              <w:spacing w:line="240" w:lineRule="auto"/>
              <w:ind w:left="1080" w:firstLine="0"/>
              <w:rPr>
                <w:rFonts w:eastAsia="Times New Roman" w:cs="Arial"/>
                <w:sz w:val="24"/>
                <w:szCs w:val="24"/>
                <w:lang w:eastAsia="en-GB"/>
              </w:rPr>
            </w:pPr>
            <w:r w:rsidRPr="00E5014F">
              <w:rPr>
                <w:rFonts w:eastAsia="Times New Roman" w:cs="Arial"/>
                <w:b/>
                <w:bCs/>
                <w:sz w:val="24"/>
                <w:szCs w:val="24"/>
                <w:lang w:eastAsia="en-GB"/>
              </w:rPr>
              <w:t>Project management</w:t>
            </w:r>
            <w:r w:rsidRPr="00E5014F">
              <w:rPr>
                <w:rFonts w:eastAsia="Times New Roman" w:cs="Arial"/>
                <w:sz w:val="24"/>
                <w:szCs w:val="24"/>
                <w:lang w:eastAsia="en-GB"/>
              </w:rPr>
              <w:t> </w:t>
            </w:r>
          </w:p>
          <w:p w14:paraId="0E1DE916" w14:textId="77777777" w:rsidR="00E5014F" w:rsidRPr="00E5014F" w:rsidRDefault="00E5014F" w:rsidP="00E5014F">
            <w:pPr>
              <w:numPr>
                <w:ilvl w:val="0"/>
                <w:numId w:val="3"/>
              </w:numPr>
              <w:spacing w:line="240" w:lineRule="auto"/>
              <w:ind w:left="1080" w:firstLine="0"/>
              <w:rPr>
                <w:rFonts w:eastAsia="Times New Roman" w:cs="Arial"/>
                <w:sz w:val="24"/>
                <w:szCs w:val="24"/>
                <w:lang w:eastAsia="en-GB"/>
              </w:rPr>
            </w:pPr>
            <w:r w:rsidRPr="00E5014F">
              <w:rPr>
                <w:rFonts w:eastAsia="Times New Roman" w:cs="Arial"/>
                <w:b/>
                <w:bCs/>
                <w:sz w:val="24"/>
                <w:szCs w:val="24"/>
                <w:lang w:eastAsia="en-GB"/>
              </w:rPr>
              <w:t>Sustainability</w:t>
            </w:r>
            <w:r w:rsidRPr="00E5014F">
              <w:rPr>
                <w:rFonts w:eastAsia="Times New Roman" w:cs="Arial"/>
                <w:sz w:val="24"/>
                <w:szCs w:val="24"/>
                <w:lang w:eastAsia="en-GB"/>
              </w:rPr>
              <w:t> </w:t>
            </w:r>
          </w:p>
        </w:tc>
      </w:tr>
    </w:tbl>
    <w:p w14:paraId="7DE21C02" w14:textId="77777777" w:rsidR="00E5014F" w:rsidRPr="00E5014F" w:rsidRDefault="00E5014F">
      <w:pPr>
        <w:pStyle w:val="Normal1"/>
        <w:rPr>
          <w:rFonts w:cs="Arial"/>
          <w:sz w:val="40"/>
          <w:szCs w:val="40"/>
        </w:rPr>
      </w:pPr>
    </w:p>
    <w:p w14:paraId="3E388596" w14:textId="732986FF" w:rsidR="00E5014F" w:rsidRPr="00E5014F" w:rsidRDefault="00E5014F" w:rsidP="00E5014F">
      <w:pPr>
        <w:pStyle w:val="paragraph"/>
        <w:spacing w:before="0" w:beforeAutospacing="0" w:after="0" w:afterAutospacing="0"/>
        <w:textAlignment w:val="baseline"/>
        <w:rPr>
          <w:rStyle w:val="eop"/>
          <w:rFonts w:ascii="Arial" w:hAnsi="Arial" w:cs="Arial"/>
          <w:color w:val="000000"/>
        </w:rPr>
      </w:pPr>
      <w:r w:rsidRPr="00E5014F">
        <w:rPr>
          <w:rStyle w:val="normaltextrun"/>
          <w:rFonts w:ascii="Arial" w:hAnsi="Arial" w:cs="Arial"/>
          <w:color w:val="000000"/>
        </w:rPr>
        <w:t xml:space="preserve">This assignment is designed to allow your learners to explore the majority of the T </w:t>
      </w:r>
      <w:r w:rsidR="00B150B3">
        <w:rPr>
          <w:rStyle w:val="normaltextrun"/>
          <w:rFonts w:ascii="Arial" w:hAnsi="Arial" w:cs="Arial"/>
          <w:color w:val="000000"/>
        </w:rPr>
        <w:t>L</w:t>
      </w:r>
      <w:r w:rsidR="00B150B3" w:rsidRPr="00E5014F">
        <w:rPr>
          <w:rStyle w:val="normaltextrun"/>
          <w:rFonts w:ascii="Arial" w:hAnsi="Arial" w:cs="Arial"/>
          <w:color w:val="000000"/>
        </w:rPr>
        <w:t xml:space="preserve">evel </w:t>
      </w:r>
      <w:r w:rsidR="00B150B3">
        <w:rPr>
          <w:rStyle w:val="normaltextrun"/>
          <w:rFonts w:ascii="Arial" w:hAnsi="Arial" w:cs="Arial"/>
          <w:color w:val="000000"/>
        </w:rPr>
        <w:t>c</w:t>
      </w:r>
      <w:r w:rsidR="00B150B3" w:rsidRPr="00E5014F">
        <w:rPr>
          <w:rStyle w:val="normaltextrun"/>
          <w:rFonts w:ascii="Arial" w:hAnsi="Arial" w:cs="Arial"/>
          <w:color w:val="000000"/>
        </w:rPr>
        <w:t xml:space="preserve">ore </w:t>
      </w:r>
      <w:r w:rsidR="00B150B3">
        <w:rPr>
          <w:rStyle w:val="normaltextrun"/>
          <w:rFonts w:ascii="Arial" w:hAnsi="Arial" w:cs="Arial"/>
          <w:color w:val="000000"/>
        </w:rPr>
        <w:t>s</w:t>
      </w:r>
      <w:r w:rsidR="00B150B3" w:rsidRPr="00E5014F">
        <w:rPr>
          <w:rStyle w:val="normaltextrun"/>
          <w:rFonts w:ascii="Arial" w:hAnsi="Arial" w:cs="Arial"/>
          <w:color w:val="000000"/>
        </w:rPr>
        <w:t xml:space="preserve">kills </w:t>
      </w:r>
      <w:r w:rsidRPr="00E5014F">
        <w:rPr>
          <w:rStyle w:val="normaltextrun"/>
          <w:rFonts w:ascii="Arial" w:hAnsi="Arial" w:cs="Arial"/>
          <w:color w:val="000000"/>
        </w:rPr>
        <w:t>(1</w:t>
      </w:r>
      <w:r w:rsidR="00C92F2D">
        <w:rPr>
          <w:rStyle w:val="normaltextrun"/>
          <w:rFonts w:ascii="Arial" w:hAnsi="Arial" w:cs="Arial"/>
          <w:color w:val="000000"/>
        </w:rPr>
        <w:t>–</w:t>
      </w:r>
      <w:r w:rsidRPr="00E5014F">
        <w:rPr>
          <w:rStyle w:val="normaltextrun"/>
          <w:rFonts w:ascii="Arial" w:hAnsi="Arial" w:cs="Arial"/>
          <w:color w:val="000000"/>
        </w:rPr>
        <w:t>4), through a variety of practical, technical, written and verbal tasks. It is also designed as an English diagnostic assessment. Whilst technical teaching input will be necessary across the assignment to allow learners to complete practical tasks, specific English teaching is not a requirement, as the assignment is designed to allow you to capture competencies in English on entry to the course.</w:t>
      </w:r>
      <w:r w:rsidRPr="00E5014F">
        <w:rPr>
          <w:rStyle w:val="eop"/>
          <w:rFonts w:ascii="Arial" w:hAnsi="Arial" w:cs="Arial"/>
          <w:color w:val="000000"/>
        </w:rPr>
        <w:t> </w:t>
      </w:r>
    </w:p>
    <w:p w14:paraId="1657AAD4" w14:textId="77777777" w:rsidR="00E5014F" w:rsidRPr="00E5014F" w:rsidRDefault="00E5014F" w:rsidP="00E5014F">
      <w:pPr>
        <w:pStyle w:val="paragraph"/>
        <w:spacing w:before="0" w:beforeAutospacing="0" w:after="0" w:afterAutospacing="0"/>
        <w:textAlignment w:val="baseline"/>
        <w:rPr>
          <w:rFonts w:ascii="Arial" w:hAnsi="Arial" w:cs="Arial"/>
          <w:sz w:val="18"/>
          <w:szCs w:val="18"/>
        </w:rPr>
      </w:pPr>
    </w:p>
    <w:p w14:paraId="1969A6D5" w14:textId="1B2CC958" w:rsidR="00E5014F" w:rsidRPr="00E5014F" w:rsidRDefault="00E5014F" w:rsidP="00E5014F">
      <w:pPr>
        <w:pStyle w:val="paragraph"/>
        <w:spacing w:before="0" w:beforeAutospacing="0" w:after="0" w:afterAutospacing="0"/>
        <w:textAlignment w:val="baseline"/>
        <w:rPr>
          <w:rStyle w:val="eop"/>
          <w:rFonts w:ascii="Arial" w:hAnsi="Arial" w:cs="Arial"/>
          <w:color w:val="000000"/>
        </w:rPr>
      </w:pPr>
      <w:r w:rsidRPr="00E5014F">
        <w:rPr>
          <w:rStyle w:val="normaltextrun"/>
          <w:rFonts w:ascii="Arial" w:hAnsi="Arial" w:cs="Arial"/>
          <w:color w:val="000000"/>
        </w:rPr>
        <w:t>There are multiple opportunities to explore and to record assessment of the six general competencies in English throughout the assignment. The English marking rubric is designed to capture skills across the A</w:t>
      </w:r>
      <w:r w:rsidR="00C92F2D" w:rsidRPr="00E5014F">
        <w:rPr>
          <w:rStyle w:val="normaltextrun"/>
          <w:rFonts w:ascii="Arial" w:hAnsi="Arial" w:cs="Arial"/>
          <w:color w:val="000000"/>
        </w:rPr>
        <w:t>*</w:t>
      </w:r>
      <w:r w:rsidR="00C92F2D">
        <w:rPr>
          <w:rStyle w:val="normaltextrun"/>
          <w:rFonts w:ascii="Arial" w:hAnsi="Arial" w:cs="Arial"/>
          <w:color w:val="000000"/>
        </w:rPr>
        <w:t>–</w:t>
      </w:r>
      <w:r w:rsidRPr="00E5014F">
        <w:rPr>
          <w:rStyle w:val="normaltextrun"/>
          <w:rFonts w:ascii="Arial" w:hAnsi="Arial" w:cs="Arial"/>
          <w:color w:val="000000"/>
        </w:rPr>
        <w:t>E range, and it includes detail of which sessions can be used to assess which skills.</w:t>
      </w:r>
      <w:r w:rsidRPr="00E5014F">
        <w:rPr>
          <w:rStyle w:val="eop"/>
          <w:rFonts w:ascii="Arial" w:hAnsi="Arial" w:cs="Arial"/>
          <w:color w:val="000000"/>
        </w:rPr>
        <w:t> </w:t>
      </w:r>
    </w:p>
    <w:p w14:paraId="2E597AD8" w14:textId="77777777" w:rsidR="00E5014F" w:rsidRPr="00E5014F" w:rsidRDefault="00E5014F" w:rsidP="00E5014F">
      <w:pPr>
        <w:pStyle w:val="paragraph"/>
        <w:spacing w:before="0" w:beforeAutospacing="0" w:after="0" w:afterAutospacing="0"/>
        <w:textAlignment w:val="baseline"/>
        <w:rPr>
          <w:rFonts w:ascii="Arial" w:hAnsi="Arial" w:cs="Arial"/>
          <w:sz w:val="18"/>
          <w:szCs w:val="18"/>
        </w:rPr>
      </w:pPr>
    </w:p>
    <w:p w14:paraId="0531FCF8" w14:textId="77777777" w:rsidR="00E5014F" w:rsidRPr="00E5014F" w:rsidRDefault="00E5014F" w:rsidP="00E5014F">
      <w:pPr>
        <w:pStyle w:val="paragraph"/>
        <w:spacing w:before="0" w:beforeAutospacing="0" w:after="0" w:afterAutospacing="0"/>
        <w:textAlignment w:val="baseline"/>
        <w:rPr>
          <w:rFonts w:ascii="Arial" w:hAnsi="Arial" w:cs="Arial"/>
          <w:sz w:val="18"/>
          <w:szCs w:val="18"/>
        </w:rPr>
      </w:pPr>
      <w:r w:rsidRPr="00E5014F">
        <w:rPr>
          <w:rStyle w:val="normaltextrun"/>
          <w:rFonts w:ascii="Arial" w:hAnsi="Arial" w:cs="Arial"/>
          <w:color w:val="000000"/>
        </w:rPr>
        <w:t>Learners are also encouraged to self-assess their competencies in English via the online self-assessment form in Week 1 and again in Week 6.</w:t>
      </w:r>
      <w:r w:rsidRPr="00E5014F">
        <w:rPr>
          <w:rStyle w:val="eop"/>
          <w:rFonts w:ascii="Arial" w:hAnsi="Arial" w:cs="Arial"/>
          <w:color w:val="000000"/>
        </w:rPr>
        <w:t> </w:t>
      </w:r>
    </w:p>
    <w:p w14:paraId="0F0D745D" w14:textId="77777777" w:rsidR="005A507F" w:rsidRDefault="005A507F">
      <w:pPr>
        <w:pStyle w:val="Normal1"/>
      </w:pPr>
    </w:p>
    <w:p w14:paraId="619F873F" w14:textId="77777777" w:rsidR="005A507F" w:rsidRDefault="005A507F">
      <w:pPr>
        <w:pStyle w:val="Normal1"/>
      </w:pPr>
    </w:p>
    <w:p w14:paraId="40145EDE" w14:textId="77777777" w:rsidR="005A507F" w:rsidRDefault="005A507F">
      <w:pPr>
        <w:pStyle w:val="Normal1"/>
        <w:rPr>
          <w:b/>
          <w:sz w:val="20"/>
        </w:rPr>
      </w:pPr>
    </w:p>
    <w:p w14:paraId="68884276" w14:textId="5E811103" w:rsidR="002A6388" w:rsidRDefault="002A6388">
      <w:pPr>
        <w:pStyle w:val="Normal1"/>
        <w:tabs>
          <w:tab w:val="left" w:pos="3960"/>
        </w:tabs>
      </w:pPr>
      <w:r>
        <w:tab/>
      </w:r>
    </w:p>
    <w:p w14:paraId="18767A3B" w14:textId="77777777" w:rsidR="00C92F2D" w:rsidRPr="00C92F2D" w:rsidRDefault="00C92F2D" w:rsidP="00A70486">
      <w:pPr>
        <w:jc w:val="center"/>
      </w:pPr>
    </w:p>
    <w:sectPr w:rsidR="00C92F2D" w:rsidRPr="00C92F2D">
      <w:headerReference w:type="even" r:id="rId10"/>
      <w:headerReference w:type="default" r:id="rId11"/>
      <w:footerReference w:type="even" r:id="rId12"/>
      <w:footerReference w:type="default" r:id="rId13"/>
      <w:headerReference w:type="first" r:id="rId14"/>
      <w:footerReference w:type="first" r:id="rId15"/>
      <w:pgSz w:w="11906" w:h="16838"/>
      <w:pgMar w:top="851" w:right="851" w:bottom="1134" w:left="85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67EAA" w14:textId="77777777" w:rsidR="00777FE1" w:rsidRDefault="00777FE1">
      <w:pPr>
        <w:spacing w:line="240" w:lineRule="auto"/>
      </w:pPr>
      <w:r>
        <w:separator/>
      </w:r>
    </w:p>
  </w:endnote>
  <w:endnote w:type="continuationSeparator" w:id="0">
    <w:p w14:paraId="0B997A05" w14:textId="77777777" w:rsidR="00777FE1" w:rsidRDefault="00777F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yant Regular">
    <w:altName w:val="Calibri"/>
    <w:charset w:val="00"/>
    <w:family w:val="swiss"/>
    <w:pitch w:val="variable"/>
  </w:font>
  <w:font w:name="Amatic SC">
    <w:charset w:val="B1"/>
    <w:family w:val="auto"/>
    <w:pitch w:val="variable"/>
    <w:sig w:usb0="20000A0F" w:usb1="40000002" w:usb2="00000000" w:usb3="00000000" w:csb0="000001B7" w:csb1="00000000"/>
  </w:font>
  <w:font w:name="Bryant Medium">
    <w:altName w:val="Calibri"/>
    <w:charset w:val="00"/>
    <w:family w:val="swiss"/>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F0D0" w14:textId="77777777" w:rsidR="00712E4D" w:rsidRDefault="00712E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145FB" w14:textId="77777777" w:rsidR="005A507F" w:rsidRDefault="002A6388">
    <w:pPr>
      <w:pStyle w:val="Footer"/>
      <w:spacing w:line="180" w:lineRule="exact"/>
    </w:pPr>
    <w:r>
      <w:rPr>
        <w:sz w:val="12"/>
        <w:szCs w:val="12"/>
      </w:rPr>
      <w:t>The Education and Training Foundation is a registered charity in England and Wales (charity number 1153859) and a company limited by guarantee, registered in England and Wales (company number 08540597). ETF Services is a company registered in England and Wales (company number 9511877), and a wholly owned subsidiary of the Education and Training Foundation. Registered address: 157 -197 Buckingham Palace Road, London SW1W 9SP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24FF1" w14:textId="77777777" w:rsidR="00712E4D" w:rsidRDefault="00712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723D0" w14:textId="77777777" w:rsidR="00777FE1" w:rsidRDefault="00777FE1">
      <w:pPr>
        <w:spacing w:line="240" w:lineRule="auto"/>
      </w:pPr>
      <w:r>
        <w:separator/>
      </w:r>
    </w:p>
  </w:footnote>
  <w:footnote w:type="continuationSeparator" w:id="0">
    <w:p w14:paraId="4A1ECC33" w14:textId="77777777" w:rsidR="00777FE1" w:rsidRDefault="00777F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2B24A" w14:textId="77777777" w:rsidR="00712E4D" w:rsidRDefault="00712E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589C7" w14:textId="3FB6900B" w:rsidR="005A507F" w:rsidRDefault="00876069">
    <w:pPr>
      <w:pStyle w:val="Normal1"/>
    </w:pPr>
    <w:r>
      <w:rPr>
        <w:noProof/>
      </w:rPr>
      <w:drawing>
        <wp:anchor distT="0" distB="0" distL="114300" distR="114300" simplePos="0" relativeHeight="251660288" behindDoc="0" locked="0" layoutInCell="1" allowOverlap="1" wp14:anchorId="73590FCE" wp14:editId="51F0849C">
          <wp:simplePos x="0" y="0"/>
          <wp:positionH relativeFrom="column">
            <wp:posOffset>1822450</wp:posOffset>
          </wp:positionH>
          <wp:positionV relativeFrom="paragraph">
            <wp:posOffset>-140335</wp:posOffset>
          </wp:positionV>
          <wp:extent cx="1564005" cy="496570"/>
          <wp:effectExtent l="0" t="0" r="0" b="0"/>
          <wp:wrapTopAndBottom/>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64005" cy="49657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0" distR="0" simplePos="0" relativeHeight="251657216" behindDoc="0" locked="0" layoutInCell="1" allowOverlap="1" wp14:anchorId="51ED9B3A" wp14:editId="1C285278">
          <wp:simplePos x="0" y="0"/>
          <wp:positionH relativeFrom="page">
            <wp:posOffset>540385</wp:posOffset>
          </wp:positionH>
          <wp:positionV relativeFrom="page">
            <wp:posOffset>310515</wp:posOffset>
          </wp:positionV>
          <wp:extent cx="1590675" cy="845185"/>
          <wp:effectExtent l="0" t="0" r="0" b="0"/>
          <wp:wrapNone/>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90675" cy="8451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8240" behindDoc="0" locked="0" layoutInCell="1" allowOverlap="1" wp14:anchorId="07EFB7A8" wp14:editId="4B2316A3">
          <wp:simplePos x="0" y="0"/>
          <wp:positionH relativeFrom="page">
            <wp:posOffset>4268470</wp:posOffset>
          </wp:positionH>
          <wp:positionV relativeFrom="paragraph">
            <wp:posOffset>-215265</wp:posOffset>
          </wp:positionV>
          <wp:extent cx="2750820" cy="898525"/>
          <wp:effectExtent l="0" t="0" r="0" b="0"/>
          <wp:wrapNone/>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750820" cy="8985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3D34FDE" w14:textId="7EC61890" w:rsidR="005A507F" w:rsidRDefault="002A6388">
    <w:pPr>
      <w:pStyle w:val="Normal1"/>
      <w:tabs>
        <w:tab w:val="center" w:pos="5102"/>
      </w:tabs>
    </w:pPr>
    <w:r>
      <w:rPr>
        <w:rStyle w:val="DefaultParagraphFont1"/>
      </w:rPr>
      <w:t xml:space="preserve">   </w:t>
    </w:r>
    <w:r>
      <w:t xml:space="preserve">                                                                                                   </w:t>
    </w:r>
    <w:r>
      <w:tab/>
    </w:r>
  </w:p>
  <w:p w14:paraId="7CABB071" w14:textId="77777777" w:rsidR="005A507F" w:rsidRDefault="002A6388">
    <w:pPr>
      <w:pStyle w:val="Normal1"/>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A759E" w14:textId="77777777" w:rsidR="00712E4D" w:rsidRDefault="00712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LFO1"/>
    <w:lvl w:ilvl="0">
      <w:start w:val="1"/>
      <w:numFmt w:val="decimal"/>
      <w:pStyle w:val="NumberedBulletPoints"/>
      <w:lvlText w:val="%1"/>
      <w:lvlJc w:val="left"/>
      <w:pPr>
        <w:tabs>
          <w:tab w:val="num" w:pos="227"/>
        </w:tabs>
        <w:ind w:left="227" w:hanging="227"/>
      </w:pPr>
      <w:rPr>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abstractNum w:abstractNumId="2" w15:restartNumberingAfterBreak="0">
    <w:nsid w:val="16027F92"/>
    <w:multiLevelType w:val="multilevel"/>
    <w:tmpl w:val="D24EB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B1B"/>
    <w:rsid w:val="00086C6D"/>
    <w:rsid w:val="001D4308"/>
    <w:rsid w:val="002A6388"/>
    <w:rsid w:val="003A1AC0"/>
    <w:rsid w:val="004B083B"/>
    <w:rsid w:val="005A507F"/>
    <w:rsid w:val="00712E4D"/>
    <w:rsid w:val="00767B1B"/>
    <w:rsid w:val="00777FE1"/>
    <w:rsid w:val="00876069"/>
    <w:rsid w:val="00A70486"/>
    <w:rsid w:val="00B150B3"/>
    <w:rsid w:val="00C92F2D"/>
    <w:rsid w:val="00D97421"/>
    <w:rsid w:val="00E501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857D5C1"/>
  <w15:chartTrackingRefBased/>
  <w15:docId w15:val="{DB594D2C-6A4D-DA4C-BEE6-E06320DE3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00" w:lineRule="atLeast"/>
      <w:textAlignment w:val="baseline"/>
    </w:pPr>
    <w:rPr>
      <w:rFonts w:ascii="Arial" w:eastAsia="Bryant Regular" w:hAnsi="Arial" w:cs="Bryant Regular"/>
      <w:sz w:val="22"/>
      <w:szCs w:val="22"/>
      <w:lang w:eastAsia="ar-SA"/>
    </w:rPr>
  </w:style>
  <w:style w:type="paragraph" w:styleId="Heading1">
    <w:name w:val="heading 1"/>
    <w:basedOn w:val="Normal1"/>
    <w:next w:val="Normal1"/>
    <w:qFormat/>
    <w:pPr>
      <w:numPr>
        <w:numId w:val="1"/>
      </w:numPr>
      <w:spacing w:before="60" w:after="60"/>
      <w:outlineLvl w:val="0"/>
    </w:pPr>
    <w:rPr>
      <w:rFonts w:ascii="Amatic SC" w:eastAsia="Bryant Medium" w:hAnsi="Amatic SC" w:cs="Bryant Medium"/>
      <w:color w:val="FFFFFF"/>
      <w:sz w:val="52"/>
      <w:szCs w:val="56"/>
    </w:rPr>
  </w:style>
  <w:style w:type="paragraph" w:styleId="Heading2">
    <w:name w:val="heading 2"/>
    <w:basedOn w:val="Normal1"/>
    <w:next w:val="Subject"/>
    <w:qFormat/>
    <w:pPr>
      <w:keepNext/>
      <w:keepLines/>
      <w:numPr>
        <w:ilvl w:val="1"/>
        <w:numId w:val="1"/>
      </w:numPr>
      <w:spacing w:before="200"/>
      <w:outlineLvl w:val="1"/>
    </w:pPr>
    <w:rPr>
      <w:rFonts w:eastAsia="Times New Roman" w:cs="Times New Roman"/>
      <w:b/>
      <w:bCs/>
      <w:color w:val="00A068"/>
      <w:sz w:val="26"/>
      <w:szCs w:val="26"/>
    </w:rPr>
  </w:style>
  <w:style w:type="paragraph" w:styleId="Heading3">
    <w:name w:val="heading 3"/>
    <w:basedOn w:val="Heading2"/>
    <w:next w:val="Normal1"/>
    <w:qFormat/>
    <w:pPr>
      <w:numPr>
        <w:ilvl w:val="2"/>
      </w:numPr>
      <w:outlineLvl w:val="2"/>
    </w:pPr>
    <w:rPr>
      <w:sz w:val="22"/>
      <w:szCs w:val="22"/>
    </w:rPr>
  </w:style>
  <w:style w:type="paragraph" w:styleId="Heading4">
    <w:name w:val="heading 4"/>
    <w:next w:val="Normal1"/>
    <w:qFormat/>
    <w:pPr>
      <w:keepNext/>
      <w:keepLines/>
      <w:widowControl w:val="0"/>
      <w:numPr>
        <w:ilvl w:val="3"/>
        <w:numId w:val="1"/>
      </w:numPr>
      <w:suppressAutoHyphens/>
      <w:autoSpaceDE w:val="0"/>
      <w:spacing w:before="200" w:line="100" w:lineRule="atLeast"/>
      <w:textAlignment w:val="baseline"/>
      <w:outlineLvl w:val="3"/>
    </w:pPr>
    <w:rPr>
      <w:rFonts w:ascii="Arial" w:hAnsi="Arial"/>
      <w:b/>
      <w:bCs/>
      <w:i/>
      <w:iCs/>
      <w:color w:val="00A068"/>
      <w:sz w:val="22"/>
      <w:szCs w:val="22"/>
      <w:lang w:val="en-US" w:eastAsia="ar-SA"/>
    </w:rPr>
  </w:style>
  <w:style w:type="paragraph" w:styleId="Heading5">
    <w:name w:val="heading 5"/>
    <w:basedOn w:val="Normal1"/>
    <w:next w:val="Normal1"/>
    <w:qFormat/>
    <w:pPr>
      <w:keepNext/>
      <w:keepLines/>
      <w:numPr>
        <w:ilvl w:val="4"/>
        <w:numId w:val="1"/>
      </w:numPr>
      <w:spacing w:before="200"/>
      <w:outlineLvl w:val="4"/>
    </w:pPr>
    <w:rPr>
      <w:rFonts w:eastAsia="Times New Roman" w:cs="Times New Roman"/>
      <w:color w:val="004F33"/>
    </w:rPr>
  </w:style>
  <w:style w:type="paragraph" w:styleId="Heading6">
    <w:name w:val="heading 6"/>
    <w:basedOn w:val="Normal1"/>
    <w:next w:val="Normal1"/>
    <w:qFormat/>
    <w:pPr>
      <w:keepNext/>
      <w:keepLines/>
      <w:numPr>
        <w:ilvl w:val="5"/>
        <w:numId w:val="1"/>
      </w:numPr>
      <w:spacing w:before="200"/>
      <w:outlineLvl w:val="5"/>
    </w:pPr>
    <w:rPr>
      <w:rFonts w:eastAsia="Times New Roman" w:cs="Times New Roman"/>
      <w:i/>
      <w:iCs/>
      <w:color w:val="004F33"/>
    </w:rPr>
  </w:style>
  <w:style w:type="paragraph" w:styleId="Heading7">
    <w:name w:val="heading 7"/>
    <w:basedOn w:val="Normal1"/>
    <w:next w:val="Normal1"/>
    <w:qFormat/>
    <w:pPr>
      <w:keepNext/>
      <w:keepLines/>
      <w:numPr>
        <w:ilvl w:val="6"/>
        <w:numId w:val="1"/>
      </w:numPr>
      <w:spacing w:before="200"/>
      <w:outlineLvl w:val="6"/>
    </w:pPr>
    <w:rPr>
      <w:rFonts w:eastAsia="Times New Roman" w:cs="Times New Roman"/>
      <w:i/>
      <w:iCs/>
      <w:color w:val="404040"/>
    </w:rPr>
  </w:style>
  <w:style w:type="paragraph" w:styleId="Heading8">
    <w:name w:val="heading 8"/>
    <w:basedOn w:val="Normal1"/>
    <w:next w:val="Normal1"/>
    <w:qFormat/>
    <w:pPr>
      <w:keepNext/>
      <w:keepLines/>
      <w:numPr>
        <w:ilvl w:val="7"/>
        <w:numId w:val="1"/>
      </w:numPr>
      <w:spacing w:before="200"/>
      <w:outlineLvl w:val="7"/>
    </w:pPr>
    <w:rPr>
      <w:rFonts w:eastAsia="Times New Roman" w:cs="Times New Roman"/>
      <w:color w:val="404040"/>
      <w:sz w:val="20"/>
      <w:szCs w:val="20"/>
    </w:rPr>
  </w:style>
  <w:style w:type="paragraph" w:styleId="Heading9">
    <w:name w:val="heading 9"/>
    <w:basedOn w:val="Normal1"/>
    <w:next w:val="Normal1"/>
    <w:qFormat/>
    <w:pPr>
      <w:keepNext/>
      <w:keepLines/>
      <w:numPr>
        <w:ilvl w:val="8"/>
        <w:numId w:val="1"/>
      </w:numPr>
      <w:spacing w:before="200"/>
      <w:outlineLvl w:val="8"/>
    </w:pPr>
    <w:rPr>
      <w:rFonts w:eastAsia="Times New Roman"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tyle>
  <w:style w:type="character" w:customStyle="1" w:styleId="Heading3Char">
    <w:name w:val="Heading 3 Char"/>
    <w:basedOn w:val="DefaultParagraphFont1"/>
    <w:rPr>
      <w:rFonts w:ascii="Arial" w:eastAsia="Times New Roman" w:hAnsi="Arial" w:cs="Times New Roman"/>
      <w:b/>
      <w:bCs/>
      <w:color w:val="00A068"/>
      <w:lang w:val="en-US"/>
    </w:rPr>
  </w:style>
  <w:style w:type="character" w:customStyle="1" w:styleId="Heading1Char">
    <w:name w:val="Heading 1 Char"/>
    <w:basedOn w:val="DefaultParagraphFont1"/>
    <w:rPr>
      <w:rFonts w:ascii="Amatic SC" w:eastAsia="Bryant Medium" w:hAnsi="Amatic SC" w:cs="Bryant Medium"/>
      <w:color w:val="FFFFFF"/>
      <w:sz w:val="52"/>
      <w:szCs w:val="56"/>
    </w:rPr>
  </w:style>
  <w:style w:type="character" w:customStyle="1" w:styleId="Heading2Char">
    <w:name w:val="Heading 2 Char"/>
    <w:basedOn w:val="DefaultParagraphFont1"/>
    <w:rPr>
      <w:rFonts w:ascii="Arial" w:eastAsia="Times New Roman" w:hAnsi="Arial" w:cs="Times New Roman"/>
      <w:b/>
      <w:bCs/>
      <w:color w:val="00A068"/>
      <w:sz w:val="26"/>
      <w:szCs w:val="26"/>
      <w:lang w:val="en-US"/>
    </w:rPr>
  </w:style>
  <w:style w:type="character" w:customStyle="1" w:styleId="Heading4Char">
    <w:name w:val="Heading 4 Char"/>
    <w:basedOn w:val="DefaultParagraphFont1"/>
    <w:rPr>
      <w:rFonts w:ascii="Arial" w:eastAsia="Times New Roman" w:hAnsi="Arial" w:cs="Times New Roman"/>
      <w:b/>
      <w:bCs/>
      <w:i/>
      <w:iCs/>
      <w:color w:val="00A068"/>
      <w:lang w:val="en-US"/>
    </w:rPr>
  </w:style>
  <w:style w:type="character" w:customStyle="1" w:styleId="Heading5Char">
    <w:name w:val="Heading 5 Char"/>
    <w:basedOn w:val="DefaultParagraphFont1"/>
    <w:rPr>
      <w:rFonts w:ascii="Arial" w:eastAsia="Times New Roman" w:hAnsi="Arial" w:cs="Times New Roman"/>
      <w:color w:val="004F33"/>
      <w:lang w:val="en-US"/>
    </w:rPr>
  </w:style>
  <w:style w:type="character" w:customStyle="1" w:styleId="Heading6Char">
    <w:name w:val="Heading 6 Char"/>
    <w:basedOn w:val="DefaultParagraphFont1"/>
    <w:rPr>
      <w:rFonts w:ascii="Arial" w:eastAsia="Times New Roman" w:hAnsi="Arial" w:cs="Times New Roman"/>
      <w:i/>
      <w:iCs/>
      <w:color w:val="004F33"/>
      <w:lang w:val="en-US"/>
    </w:rPr>
  </w:style>
  <w:style w:type="character" w:customStyle="1" w:styleId="Heading7Char">
    <w:name w:val="Heading 7 Char"/>
    <w:basedOn w:val="DefaultParagraphFont1"/>
    <w:rPr>
      <w:rFonts w:ascii="Arial" w:eastAsia="Times New Roman" w:hAnsi="Arial" w:cs="Times New Roman"/>
      <w:i/>
      <w:iCs/>
      <w:color w:val="404040"/>
      <w:lang w:val="en-US"/>
    </w:rPr>
  </w:style>
  <w:style w:type="character" w:customStyle="1" w:styleId="Heading8Char">
    <w:name w:val="Heading 8 Char"/>
    <w:basedOn w:val="DefaultParagraphFont1"/>
    <w:rPr>
      <w:rFonts w:ascii="Arial" w:eastAsia="Times New Roman" w:hAnsi="Arial" w:cs="Times New Roman"/>
      <w:color w:val="404040"/>
      <w:sz w:val="20"/>
      <w:szCs w:val="20"/>
      <w:lang w:val="en-US"/>
    </w:rPr>
  </w:style>
  <w:style w:type="character" w:customStyle="1" w:styleId="Heading9Char">
    <w:name w:val="Heading 9 Char"/>
    <w:basedOn w:val="DefaultParagraphFont1"/>
    <w:rPr>
      <w:rFonts w:ascii="Arial" w:eastAsia="Times New Roman" w:hAnsi="Arial" w:cs="Times New Roman"/>
      <w:i/>
      <w:iCs/>
      <w:color w:val="404040"/>
      <w:sz w:val="20"/>
      <w:szCs w:val="20"/>
      <w:lang w:val="en-US"/>
    </w:rPr>
  </w:style>
  <w:style w:type="character" w:customStyle="1" w:styleId="BalloonTextChar">
    <w:name w:val="Balloon Text Char"/>
    <w:basedOn w:val="DefaultParagraphFont1"/>
    <w:rPr>
      <w:rFonts w:ascii="Tahoma" w:hAnsi="Tahoma" w:cs="Tahoma"/>
      <w:sz w:val="16"/>
      <w:szCs w:val="16"/>
    </w:rPr>
  </w:style>
  <w:style w:type="character" w:customStyle="1" w:styleId="HeaderChar">
    <w:name w:val="Header Char"/>
    <w:basedOn w:val="DefaultParagraphFont1"/>
  </w:style>
  <w:style w:type="character" w:customStyle="1" w:styleId="FooterChar">
    <w:name w:val="Footer Char"/>
    <w:basedOn w:val="DefaultParagraphFont1"/>
  </w:style>
  <w:style w:type="character" w:customStyle="1" w:styleId="WWCharLFO1LVL1">
    <w:name w:val="WW_CharLFO1LVL1"/>
    <w:rPr>
      <w:b/>
      <w:i w:val="0"/>
      <w:sz w:val="28"/>
    </w:rPr>
  </w:style>
  <w:style w:type="paragraph" w:customStyle="1" w:styleId="Heading">
    <w:name w:val="Heading"/>
    <w:basedOn w:val="Normal"/>
    <w:next w:val="BodyText"/>
    <w:pPr>
      <w:keepNext/>
      <w:spacing w:before="240" w:after="120"/>
    </w:pPr>
    <w:rPr>
      <w:rFonts w:eastAsia="MS Mincho" w:cs="Tahoma"/>
      <w:sz w:val="28"/>
      <w:szCs w:val="28"/>
    </w:rPr>
  </w:style>
  <w:style w:type="paragraph" w:styleId="BodyText">
    <w:name w:val="Body Text"/>
    <w:basedOn w:val="Normal"/>
    <w:pPr>
      <w:spacing w:after="120"/>
    </w:pPr>
  </w:style>
  <w:style w:type="paragraph" w:customStyle="1" w:styleId="Normal1">
    <w:name w:val="Normal1"/>
    <w:pPr>
      <w:widowControl w:val="0"/>
      <w:suppressAutoHyphens/>
      <w:autoSpaceDE w:val="0"/>
      <w:spacing w:line="100" w:lineRule="atLeast"/>
      <w:textAlignment w:val="baseline"/>
    </w:pPr>
    <w:rPr>
      <w:rFonts w:ascii="Arial" w:eastAsia="Bryant Regular" w:hAnsi="Arial" w:cs="Bryant Regular"/>
      <w:sz w:val="22"/>
      <w:szCs w:val="22"/>
      <w:lang w:eastAsia="ar-SA"/>
    </w:rPr>
  </w:style>
  <w:style w:type="paragraph" w:customStyle="1" w:styleId="Address">
    <w:name w:val="Address"/>
    <w:basedOn w:val="Normal1"/>
    <w:pPr>
      <w:spacing w:line="240" w:lineRule="exact"/>
    </w:pPr>
    <w:rPr>
      <w:sz w:val="20"/>
    </w:rPr>
  </w:style>
  <w:style w:type="paragraph" w:customStyle="1" w:styleId="BodyCopy">
    <w:name w:val="Body Copy"/>
    <w:basedOn w:val="Address"/>
    <w:pPr>
      <w:spacing w:after="240"/>
    </w:pPr>
  </w:style>
  <w:style w:type="paragraph" w:customStyle="1" w:styleId="Subject">
    <w:name w:val="Subject"/>
    <w:basedOn w:val="BodyCopy"/>
    <w:next w:val="BodyCopy"/>
    <w:rPr>
      <w:b/>
    </w:rPr>
  </w:style>
  <w:style w:type="paragraph" w:styleId="BalloonText">
    <w:name w:val="Balloon Text"/>
    <w:basedOn w:val="Normal1"/>
    <w:rPr>
      <w:rFonts w:ascii="Tahoma" w:hAnsi="Tahoma" w:cs="Tahoma"/>
      <w:sz w:val="16"/>
      <w:szCs w:val="16"/>
    </w:rPr>
  </w:style>
  <w:style w:type="paragraph" w:customStyle="1" w:styleId="NameandJobtitle">
    <w:name w:val="Name and Job title"/>
    <w:basedOn w:val="BodyCopy"/>
    <w:rPr>
      <w:b/>
    </w:rPr>
  </w:style>
  <w:style w:type="paragraph" w:styleId="Header">
    <w:name w:val="header"/>
    <w:basedOn w:val="Normal1"/>
    <w:pPr>
      <w:tabs>
        <w:tab w:val="center" w:pos="4513"/>
        <w:tab w:val="right" w:pos="9026"/>
      </w:tabs>
    </w:pPr>
  </w:style>
  <w:style w:type="paragraph" w:styleId="Footer">
    <w:name w:val="footer"/>
    <w:basedOn w:val="Normal1"/>
    <w:pPr>
      <w:tabs>
        <w:tab w:val="center" w:pos="4513"/>
        <w:tab w:val="right" w:pos="9026"/>
      </w:tabs>
    </w:pPr>
  </w:style>
  <w:style w:type="paragraph" w:customStyle="1" w:styleId="LegalFooter">
    <w:name w:val="Legal Footer"/>
    <w:basedOn w:val="Footer"/>
    <w:pPr>
      <w:spacing w:line="180" w:lineRule="exact"/>
    </w:pPr>
    <w:rPr>
      <w:sz w:val="12"/>
      <w:szCs w:val="12"/>
    </w:rPr>
  </w:style>
  <w:style w:type="paragraph" w:customStyle="1" w:styleId="NumberedBulletPoints">
    <w:name w:val="Numbered Bullet Points"/>
    <w:basedOn w:val="ListParagraph"/>
    <w:pPr>
      <w:numPr>
        <w:numId w:val="2"/>
      </w:numPr>
      <w:tabs>
        <w:tab w:val="left" w:pos="1346"/>
      </w:tabs>
      <w:spacing w:line="340" w:lineRule="exact"/>
      <w:textAlignment w:val="auto"/>
    </w:pPr>
    <w:rPr>
      <w:rFonts w:eastAsia="Calibri"/>
      <w:sz w:val="28"/>
      <w:szCs w:val="28"/>
    </w:rPr>
  </w:style>
  <w:style w:type="paragraph" w:styleId="ListParagraph">
    <w:name w:val="List Paragraph"/>
    <w:basedOn w:val="Normal1"/>
    <w:qFormat/>
    <w:pPr>
      <w:ind w:left="720"/>
    </w:pPr>
  </w:style>
  <w:style w:type="paragraph" w:customStyle="1" w:styleId="paragraph">
    <w:name w:val="paragraph"/>
    <w:basedOn w:val="Normal"/>
    <w:rsid w:val="00E5014F"/>
    <w:pPr>
      <w:spacing w:before="100" w:beforeAutospacing="1" w:after="100" w:afterAutospacing="1" w:line="240" w:lineRule="auto"/>
      <w:textAlignment w:val="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5014F"/>
  </w:style>
  <w:style w:type="character" w:customStyle="1" w:styleId="eop">
    <w:name w:val="eop"/>
    <w:basedOn w:val="DefaultParagraphFont"/>
    <w:rsid w:val="00E5014F"/>
  </w:style>
  <w:style w:type="paragraph" w:styleId="Revision">
    <w:name w:val="Revision"/>
    <w:hidden/>
    <w:uiPriority w:val="99"/>
    <w:semiHidden/>
    <w:rsid w:val="001D4308"/>
    <w:rPr>
      <w:rFonts w:ascii="Arial" w:eastAsia="Bryant Regular" w:hAnsi="Arial" w:cs="Bryant Regular"/>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65776">
      <w:bodyDiv w:val="1"/>
      <w:marLeft w:val="0"/>
      <w:marRight w:val="0"/>
      <w:marTop w:val="0"/>
      <w:marBottom w:val="0"/>
      <w:divBdr>
        <w:top w:val="none" w:sz="0" w:space="0" w:color="auto"/>
        <w:left w:val="none" w:sz="0" w:space="0" w:color="auto"/>
        <w:bottom w:val="none" w:sz="0" w:space="0" w:color="auto"/>
        <w:right w:val="none" w:sz="0" w:space="0" w:color="auto"/>
      </w:divBdr>
      <w:divsChild>
        <w:div w:id="206768640">
          <w:marLeft w:val="0"/>
          <w:marRight w:val="0"/>
          <w:marTop w:val="0"/>
          <w:marBottom w:val="0"/>
          <w:divBdr>
            <w:top w:val="none" w:sz="0" w:space="0" w:color="auto"/>
            <w:left w:val="none" w:sz="0" w:space="0" w:color="auto"/>
            <w:bottom w:val="none" w:sz="0" w:space="0" w:color="auto"/>
            <w:right w:val="none" w:sz="0" w:space="0" w:color="auto"/>
          </w:divBdr>
        </w:div>
        <w:div w:id="545459160">
          <w:marLeft w:val="0"/>
          <w:marRight w:val="0"/>
          <w:marTop w:val="0"/>
          <w:marBottom w:val="0"/>
          <w:divBdr>
            <w:top w:val="none" w:sz="0" w:space="0" w:color="auto"/>
            <w:left w:val="none" w:sz="0" w:space="0" w:color="auto"/>
            <w:bottom w:val="none" w:sz="0" w:space="0" w:color="auto"/>
            <w:right w:val="none" w:sz="0" w:space="0" w:color="auto"/>
          </w:divBdr>
        </w:div>
        <w:div w:id="1851989091">
          <w:marLeft w:val="0"/>
          <w:marRight w:val="0"/>
          <w:marTop w:val="0"/>
          <w:marBottom w:val="0"/>
          <w:divBdr>
            <w:top w:val="none" w:sz="0" w:space="0" w:color="auto"/>
            <w:left w:val="none" w:sz="0" w:space="0" w:color="auto"/>
            <w:bottom w:val="none" w:sz="0" w:space="0" w:color="auto"/>
            <w:right w:val="none" w:sz="0" w:space="0" w:color="auto"/>
          </w:divBdr>
        </w:div>
      </w:divsChild>
    </w:div>
    <w:div w:id="1257052999">
      <w:bodyDiv w:val="1"/>
      <w:marLeft w:val="0"/>
      <w:marRight w:val="0"/>
      <w:marTop w:val="0"/>
      <w:marBottom w:val="0"/>
      <w:divBdr>
        <w:top w:val="none" w:sz="0" w:space="0" w:color="auto"/>
        <w:left w:val="none" w:sz="0" w:space="0" w:color="auto"/>
        <w:bottom w:val="none" w:sz="0" w:space="0" w:color="auto"/>
        <w:right w:val="none" w:sz="0" w:space="0" w:color="auto"/>
      </w:divBdr>
      <w:divsChild>
        <w:div w:id="1058743788">
          <w:marLeft w:val="0"/>
          <w:marRight w:val="0"/>
          <w:marTop w:val="0"/>
          <w:marBottom w:val="0"/>
          <w:divBdr>
            <w:top w:val="none" w:sz="0" w:space="0" w:color="auto"/>
            <w:left w:val="none" w:sz="0" w:space="0" w:color="auto"/>
            <w:bottom w:val="none" w:sz="0" w:space="0" w:color="auto"/>
            <w:right w:val="none" w:sz="0" w:space="0" w:color="auto"/>
          </w:divBdr>
          <w:divsChild>
            <w:div w:id="1650937364">
              <w:marLeft w:val="0"/>
              <w:marRight w:val="0"/>
              <w:marTop w:val="0"/>
              <w:marBottom w:val="0"/>
              <w:divBdr>
                <w:top w:val="none" w:sz="0" w:space="0" w:color="auto"/>
                <w:left w:val="none" w:sz="0" w:space="0" w:color="auto"/>
                <w:bottom w:val="none" w:sz="0" w:space="0" w:color="auto"/>
                <w:right w:val="none" w:sz="0" w:space="0" w:color="auto"/>
              </w:divBdr>
            </w:div>
            <w:div w:id="1841306964">
              <w:marLeft w:val="0"/>
              <w:marRight w:val="0"/>
              <w:marTop w:val="0"/>
              <w:marBottom w:val="0"/>
              <w:divBdr>
                <w:top w:val="none" w:sz="0" w:space="0" w:color="auto"/>
                <w:left w:val="none" w:sz="0" w:space="0" w:color="auto"/>
                <w:bottom w:val="none" w:sz="0" w:space="0" w:color="auto"/>
                <w:right w:val="none" w:sz="0" w:space="0" w:color="auto"/>
              </w:divBdr>
            </w:div>
          </w:divsChild>
        </w:div>
        <w:div w:id="1423332363">
          <w:marLeft w:val="0"/>
          <w:marRight w:val="0"/>
          <w:marTop w:val="0"/>
          <w:marBottom w:val="0"/>
          <w:divBdr>
            <w:top w:val="none" w:sz="0" w:space="0" w:color="auto"/>
            <w:left w:val="none" w:sz="0" w:space="0" w:color="auto"/>
            <w:bottom w:val="none" w:sz="0" w:space="0" w:color="auto"/>
            <w:right w:val="none" w:sz="0" w:space="0" w:color="auto"/>
          </w:divBdr>
          <w:divsChild>
            <w:div w:id="1448966946">
              <w:marLeft w:val="0"/>
              <w:marRight w:val="0"/>
              <w:marTop w:val="0"/>
              <w:marBottom w:val="0"/>
              <w:divBdr>
                <w:top w:val="none" w:sz="0" w:space="0" w:color="auto"/>
                <w:left w:val="none" w:sz="0" w:space="0" w:color="auto"/>
                <w:bottom w:val="none" w:sz="0" w:space="0" w:color="auto"/>
                <w:right w:val="none" w:sz="0" w:space="0" w:color="auto"/>
              </w:divBdr>
            </w:div>
            <w:div w:id="1971813371">
              <w:marLeft w:val="0"/>
              <w:marRight w:val="0"/>
              <w:marTop w:val="0"/>
              <w:marBottom w:val="0"/>
              <w:divBdr>
                <w:top w:val="none" w:sz="0" w:space="0" w:color="auto"/>
                <w:left w:val="none" w:sz="0" w:space="0" w:color="auto"/>
                <w:bottom w:val="none" w:sz="0" w:space="0" w:color="auto"/>
                <w:right w:val="none" w:sz="0" w:space="0" w:color="auto"/>
              </w:divBdr>
            </w:div>
            <w:div w:id="54592499">
              <w:marLeft w:val="0"/>
              <w:marRight w:val="0"/>
              <w:marTop w:val="0"/>
              <w:marBottom w:val="0"/>
              <w:divBdr>
                <w:top w:val="none" w:sz="0" w:space="0" w:color="auto"/>
                <w:left w:val="none" w:sz="0" w:space="0" w:color="auto"/>
                <w:bottom w:val="none" w:sz="0" w:space="0" w:color="auto"/>
                <w:right w:val="none" w:sz="0" w:space="0" w:color="auto"/>
              </w:divBdr>
            </w:div>
            <w:div w:id="80221264">
              <w:marLeft w:val="0"/>
              <w:marRight w:val="0"/>
              <w:marTop w:val="0"/>
              <w:marBottom w:val="0"/>
              <w:divBdr>
                <w:top w:val="none" w:sz="0" w:space="0" w:color="auto"/>
                <w:left w:val="none" w:sz="0" w:space="0" w:color="auto"/>
                <w:bottom w:val="none" w:sz="0" w:space="0" w:color="auto"/>
                <w:right w:val="none" w:sz="0" w:space="0" w:color="auto"/>
              </w:divBdr>
            </w:div>
          </w:divsChild>
        </w:div>
        <w:div w:id="177936750">
          <w:marLeft w:val="0"/>
          <w:marRight w:val="0"/>
          <w:marTop w:val="0"/>
          <w:marBottom w:val="0"/>
          <w:divBdr>
            <w:top w:val="none" w:sz="0" w:space="0" w:color="auto"/>
            <w:left w:val="none" w:sz="0" w:space="0" w:color="auto"/>
            <w:bottom w:val="none" w:sz="0" w:space="0" w:color="auto"/>
            <w:right w:val="none" w:sz="0" w:space="0" w:color="auto"/>
          </w:divBdr>
          <w:divsChild>
            <w:div w:id="1405689144">
              <w:marLeft w:val="0"/>
              <w:marRight w:val="0"/>
              <w:marTop w:val="0"/>
              <w:marBottom w:val="0"/>
              <w:divBdr>
                <w:top w:val="none" w:sz="0" w:space="0" w:color="auto"/>
                <w:left w:val="none" w:sz="0" w:space="0" w:color="auto"/>
                <w:bottom w:val="none" w:sz="0" w:space="0" w:color="auto"/>
                <w:right w:val="none" w:sz="0" w:space="0" w:color="auto"/>
              </w:divBdr>
            </w:div>
            <w:div w:id="1870875971">
              <w:marLeft w:val="0"/>
              <w:marRight w:val="0"/>
              <w:marTop w:val="0"/>
              <w:marBottom w:val="0"/>
              <w:divBdr>
                <w:top w:val="none" w:sz="0" w:space="0" w:color="auto"/>
                <w:left w:val="none" w:sz="0" w:space="0" w:color="auto"/>
                <w:bottom w:val="none" w:sz="0" w:space="0" w:color="auto"/>
                <w:right w:val="none" w:sz="0" w:space="0" w:color="auto"/>
              </w:divBdr>
            </w:div>
            <w:div w:id="384764760">
              <w:marLeft w:val="0"/>
              <w:marRight w:val="0"/>
              <w:marTop w:val="0"/>
              <w:marBottom w:val="0"/>
              <w:divBdr>
                <w:top w:val="none" w:sz="0" w:space="0" w:color="auto"/>
                <w:left w:val="none" w:sz="0" w:space="0" w:color="auto"/>
                <w:bottom w:val="none" w:sz="0" w:space="0" w:color="auto"/>
                <w:right w:val="none" w:sz="0" w:space="0" w:color="auto"/>
              </w:divBdr>
            </w:div>
            <w:div w:id="1262490134">
              <w:marLeft w:val="0"/>
              <w:marRight w:val="0"/>
              <w:marTop w:val="0"/>
              <w:marBottom w:val="0"/>
              <w:divBdr>
                <w:top w:val="none" w:sz="0" w:space="0" w:color="auto"/>
                <w:left w:val="none" w:sz="0" w:space="0" w:color="auto"/>
                <w:bottom w:val="none" w:sz="0" w:space="0" w:color="auto"/>
                <w:right w:val="none" w:sz="0" w:space="0" w:color="auto"/>
              </w:divBdr>
            </w:div>
            <w:div w:id="1381246315">
              <w:marLeft w:val="0"/>
              <w:marRight w:val="0"/>
              <w:marTop w:val="0"/>
              <w:marBottom w:val="0"/>
              <w:divBdr>
                <w:top w:val="none" w:sz="0" w:space="0" w:color="auto"/>
                <w:left w:val="none" w:sz="0" w:space="0" w:color="auto"/>
                <w:bottom w:val="none" w:sz="0" w:space="0" w:color="auto"/>
                <w:right w:val="none" w:sz="0" w:space="0" w:color="auto"/>
              </w:divBdr>
            </w:div>
          </w:divsChild>
        </w:div>
        <w:div w:id="562180372">
          <w:marLeft w:val="0"/>
          <w:marRight w:val="0"/>
          <w:marTop w:val="0"/>
          <w:marBottom w:val="0"/>
          <w:divBdr>
            <w:top w:val="none" w:sz="0" w:space="0" w:color="auto"/>
            <w:left w:val="none" w:sz="0" w:space="0" w:color="auto"/>
            <w:bottom w:val="none" w:sz="0" w:space="0" w:color="auto"/>
            <w:right w:val="none" w:sz="0" w:space="0" w:color="auto"/>
          </w:divBdr>
          <w:divsChild>
            <w:div w:id="534778382">
              <w:marLeft w:val="0"/>
              <w:marRight w:val="0"/>
              <w:marTop w:val="0"/>
              <w:marBottom w:val="0"/>
              <w:divBdr>
                <w:top w:val="none" w:sz="0" w:space="0" w:color="auto"/>
                <w:left w:val="none" w:sz="0" w:space="0" w:color="auto"/>
                <w:bottom w:val="none" w:sz="0" w:space="0" w:color="auto"/>
                <w:right w:val="none" w:sz="0" w:space="0" w:color="auto"/>
              </w:divBdr>
            </w:div>
            <w:div w:id="863786133">
              <w:marLeft w:val="0"/>
              <w:marRight w:val="0"/>
              <w:marTop w:val="0"/>
              <w:marBottom w:val="0"/>
              <w:divBdr>
                <w:top w:val="none" w:sz="0" w:space="0" w:color="auto"/>
                <w:left w:val="none" w:sz="0" w:space="0" w:color="auto"/>
                <w:bottom w:val="none" w:sz="0" w:space="0" w:color="auto"/>
                <w:right w:val="none" w:sz="0" w:space="0" w:color="auto"/>
              </w:divBdr>
            </w:div>
            <w:div w:id="1820075195">
              <w:marLeft w:val="0"/>
              <w:marRight w:val="0"/>
              <w:marTop w:val="0"/>
              <w:marBottom w:val="0"/>
              <w:divBdr>
                <w:top w:val="none" w:sz="0" w:space="0" w:color="auto"/>
                <w:left w:val="none" w:sz="0" w:space="0" w:color="auto"/>
                <w:bottom w:val="none" w:sz="0" w:space="0" w:color="auto"/>
                <w:right w:val="none" w:sz="0" w:space="0" w:color="auto"/>
              </w:divBdr>
            </w:div>
            <w:div w:id="838033786">
              <w:marLeft w:val="0"/>
              <w:marRight w:val="0"/>
              <w:marTop w:val="0"/>
              <w:marBottom w:val="0"/>
              <w:divBdr>
                <w:top w:val="none" w:sz="0" w:space="0" w:color="auto"/>
                <w:left w:val="none" w:sz="0" w:space="0" w:color="auto"/>
                <w:bottom w:val="none" w:sz="0" w:space="0" w:color="auto"/>
                <w:right w:val="none" w:sz="0" w:space="0" w:color="auto"/>
              </w:divBdr>
            </w:div>
          </w:divsChild>
        </w:div>
        <w:div w:id="1253901748">
          <w:marLeft w:val="0"/>
          <w:marRight w:val="0"/>
          <w:marTop w:val="0"/>
          <w:marBottom w:val="0"/>
          <w:divBdr>
            <w:top w:val="none" w:sz="0" w:space="0" w:color="auto"/>
            <w:left w:val="none" w:sz="0" w:space="0" w:color="auto"/>
            <w:bottom w:val="none" w:sz="0" w:space="0" w:color="auto"/>
            <w:right w:val="none" w:sz="0" w:space="0" w:color="auto"/>
          </w:divBdr>
          <w:divsChild>
            <w:div w:id="1577276000">
              <w:marLeft w:val="0"/>
              <w:marRight w:val="0"/>
              <w:marTop w:val="0"/>
              <w:marBottom w:val="0"/>
              <w:divBdr>
                <w:top w:val="none" w:sz="0" w:space="0" w:color="auto"/>
                <w:left w:val="none" w:sz="0" w:space="0" w:color="auto"/>
                <w:bottom w:val="none" w:sz="0" w:space="0" w:color="auto"/>
                <w:right w:val="none" w:sz="0" w:space="0" w:color="auto"/>
              </w:divBdr>
            </w:div>
          </w:divsChild>
        </w:div>
        <w:div w:id="113600412">
          <w:marLeft w:val="0"/>
          <w:marRight w:val="0"/>
          <w:marTop w:val="0"/>
          <w:marBottom w:val="0"/>
          <w:divBdr>
            <w:top w:val="none" w:sz="0" w:space="0" w:color="auto"/>
            <w:left w:val="none" w:sz="0" w:space="0" w:color="auto"/>
            <w:bottom w:val="none" w:sz="0" w:space="0" w:color="auto"/>
            <w:right w:val="none" w:sz="0" w:space="0" w:color="auto"/>
          </w:divBdr>
          <w:divsChild>
            <w:div w:id="1519810616">
              <w:marLeft w:val="0"/>
              <w:marRight w:val="0"/>
              <w:marTop w:val="0"/>
              <w:marBottom w:val="0"/>
              <w:divBdr>
                <w:top w:val="none" w:sz="0" w:space="0" w:color="auto"/>
                <w:left w:val="none" w:sz="0" w:space="0" w:color="auto"/>
                <w:bottom w:val="none" w:sz="0" w:space="0" w:color="auto"/>
                <w:right w:val="none" w:sz="0" w:space="0" w:color="auto"/>
              </w:divBdr>
            </w:div>
            <w:div w:id="165356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63B53FB9-69B1-424A-83C0-FD93E64AC624}">
  <ds:schemaRefs>
    <ds:schemaRef ds:uri="http://schemas.microsoft.com/sharepoint/v3/contenttype/forms"/>
  </ds:schemaRefs>
</ds:datastoreItem>
</file>

<file path=customXml/itemProps2.xml><?xml version="1.0" encoding="utf-8"?>
<ds:datastoreItem xmlns:ds="http://schemas.openxmlformats.org/officeDocument/2006/customXml" ds:itemID="{9122C871-79AE-49E5-8ADF-E53F4F9CB0D8}"/>
</file>

<file path=customXml/itemProps3.xml><?xml version="1.0" encoding="utf-8"?>
<ds:datastoreItem xmlns:ds="http://schemas.openxmlformats.org/officeDocument/2006/customXml" ds:itemID="{A25240D7-B98D-4D56-B846-8CC137E0A945}">
  <ds:schemaRefs>
    <ds:schemaRef ds:uri="http://schemas.microsoft.com/office/2006/metadata/properties"/>
    <ds:schemaRef ds:uri="http://schemas.microsoft.com/office/infopath/2007/PartnerControls"/>
    <ds:schemaRef ds:uri="2ff69431-d625-42b0-a6d5-57182fa431d3"/>
    <ds:schemaRef ds:uri="07530afe-d844-488b-9a54-9e56863626c8"/>
    <ds:schemaRef ds:uri="1e93ca30-efe2-4bb4-90cd-d2db97fb21cd"/>
    <ds:schemaRef ds:uri="5b445847-c24f-4193-86d7-f1d3b43b6266"/>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223</Words>
  <Characters>1276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Lakshmi Aggarwal</dc:creator>
  <cp:keywords/>
  <cp:lastModifiedBy>Matthew Hinchley</cp:lastModifiedBy>
  <cp:revision>8</cp:revision>
  <cp:lastPrinted>1900-01-01T00:00:00Z</cp:lastPrinted>
  <dcterms:created xsi:type="dcterms:W3CDTF">2022-06-08T11:28:00Z</dcterms:created>
  <dcterms:modified xsi:type="dcterms:W3CDTF">2022-08-10T15:59:00Z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